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DocumentFor"/>
      <w:bookmarkEnd w:id="0"/>
      <w:bookmarkStart w:id="1" w:name="Title"/>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01252</w:t>
      </w:r>
      <w:bookmarkStart w:id="88" w:name="_GoBack"/>
      <w:bookmarkEnd w:id="88"/>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2"/>
    <w:p>
      <w:pPr>
        <w:pStyle w:val="15"/>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0"/>
          <w:rFonts w:hint="eastAsia"/>
          <w:b/>
          <w:highlight w:val="none"/>
          <w:lang w:val="en-US" w:eastAsia="zh-CN"/>
        </w:rPr>
        <w:t>Discussion on LP-WUR architecture</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9.20.2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highlight w:val="none"/>
          <w:lang w:val="en-US" w:eastAsia="zh-CN"/>
        </w:rPr>
      </w:pPr>
      <w:r>
        <w:rPr>
          <w:rFonts w:hint="default" w:ascii="Times New Roman" w:hAnsi="Times New Roman" w:cs="Times New Roman"/>
          <w:bCs/>
          <w:kern w:val="0"/>
          <w:sz w:val="20"/>
          <w:szCs w:val="20"/>
          <w:highlight w:val="none"/>
          <w:lang w:val="en-US" w:eastAsia="zh-CN"/>
        </w:rPr>
        <w:t xml:space="preserve">In </w:t>
      </w:r>
      <w:bookmarkStart w:id="3" w:name="OLE_LINK25"/>
      <w:r>
        <w:rPr>
          <w:rFonts w:hint="default" w:ascii="Times New Roman" w:hAnsi="Times New Roman" w:cs="Times New Roman"/>
          <w:bCs/>
          <w:kern w:val="0"/>
          <w:sz w:val="20"/>
          <w:szCs w:val="20"/>
          <w:highlight w:val="none"/>
          <w:lang w:val="en-US" w:eastAsia="zh-CN"/>
        </w:rPr>
        <w:t>the LS from RAN1 [1], there are some agreements on the Lower Power Wake-Up Receiver (</w:t>
      </w:r>
      <w:bookmarkStart w:id="4" w:name="OLE_LINK37"/>
      <w:r>
        <w:rPr>
          <w:rFonts w:hint="default" w:ascii="Times New Roman" w:hAnsi="Times New Roman" w:cs="Times New Roman"/>
          <w:bCs/>
          <w:kern w:val="0"/>
          <w:sz w:val="20"/>
          <w:szCs w:val="20"/>
          <w:highlight w:val="none"/>
          <w:lang w:val="en-US" w:eastAsia="zh-CN"/>
        </w:rPr>
        <w:t>LP-WUR</w:t>
      </w:r>
      <w:bookmarkEnd w:id="4"/>
      <w:r>
        <w:rPr>
          <w:rFonts w:hint="default" w:ascii="Times New Roman" w:hAnsi="Times New Roman" w:cs="Times New Roman"/>
          <w:bCs/>
          <w:kern w:val="0"/>
          <w:sz w:val="20"/>
          <w:szCs w:val="20"/>
          <w:highlight w:val="none"/>
          <w:lang w:val="en-US" w:eastAsia="zh-CN"/>
        </w:rPr>
        <w:t>)</w:t>
      </w:r>
      <w:bookmarkStart w:id="5" w:name="OLE_LINK2"/>
      <w:r>
        <w:rPr>
          <w:rFonts w:hint="eastAsia" w:cs="Times New Roman"/>
          <w:bCs/>
          <w:kern w:val="0"/>
          <w:sz w:val="20"/>
          <w:szCs w:val="20"/>
          <w:highlight w:val="none"/>
          <w:lang w:val="en-US" w:eastAsia="zh-CN"/>
        </w:rPr>
        <w:t xml:space="preserve"> architectures</w:t>
      </w:r>
      <w:r>
        <w:rPr>
          <w:rFonts w:hint="default" w:ascii="Times New Roman" w:hAnsi="Times New Roman" w:cs="Times New Roman"/>
          <w:bCs/>
          <w:kern w:val="0"/>
          <w:sz w:val="20"/>
          <w:szCs w:val="20"/>
          <w:highlight w:val="none"/>
          <w:lang w:val="en-US" w:eastAsia="zh-CN"/>
        </w:rPr>
        <w:t xml:space="preserve"> along with</w:t>
      </w:r>
      <w:bookmarkEnd w:id="5"/>
      <w:r>
        <w:rPr>
          <w:rFonts w:hint="default" w:ascii="Times New Roman" w:hAnsi="Times New Roman" w:cs="Times New Roman"/>
          <w:bCs/>
          <w:kern w:val="0"/>
          <w:sz w:val="20"/>
          <w:szCs w:val="20"/>
          <w:highlight w:val="none"/>
          <w:lang w:val="en-US" w:eastAsia="zh-CN"/>
        </w:rPr>
        <w:t xml:space="preserve"> some questions, in which three are three candidate architectures for LP-WU</w:t>
      </w:r>
      <w:r>
        <w:rPr>
          <w:rFonts w:hint="eastAsia" w:cs="Times New Roman"/>
          <w:bCs/>
          <w:kern w:val="0"/>
          <w:sz w:val="20"/>
          <w:szCs w:val="20"/>
          <w:highlight w:val="none"/>
          <w:lang w:val="en-US" w:eastAsia="zh-CN"/>
        </w:rPr>
        <w:t>R</w:t>
      </w:r>
      <w:r>
        <w:rPr>
          <w:rFonts w:hint="default" w:ascii="Times New Roman" w:hAnsi="Times New Roman" w:cs="Times New Roman"/>
          <w:bCs/>
          <w:kern w:val="0"/>
          <w:sz w:val="20"/>
          <w:szCs w:val="20"/>
          <w:highlight w:val="none"/>
          <w:lang w:val="en-US" w:eastAsia="zh-CN"/>
        </w:rPr>
        <w:t>,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b/>
                <w:bCs/>
                <w:sz w:val="20"/>
                <w:szCs w:val="24"/>
                <w:highlight w:val="green"/>
                <w:lang w:val="en-GB" w:eastAsia="zh-CN"/>
              </w:rPr>
            </w:pPr>
            <w:bookmarkStart w:id="6" w:name="OLE_LINK34"/>
            <w:r>
              <w:rPr>
                <w:rFonts w:hint="default" w:ascii="Times New Roman" w:hAnsi="Times New Roman" w:eastAsia="Batang" w:cs="Times New Roman"/>
                <w:b/>
                <w:bCs/>
                <w:sz w:val="20"/>
                <w:szCs w:val="24"/>
                <w:highlight w:val="green"/>
                <w:lang w:val="en-GB" w:eastAsia="zh-CN"/>
              </w:rPr>
              <w:t>Agreement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rPr>
            </w:pPr>
            <w:bookmarkStart w:id="7" w:name="OLE_LINK36"/>
            <w:r>
              <w:rPr>
                <w:rFonts w:hint="default" w:ascii="Times New Roman" w:hAnsi="Times New Roman" w:eastAsia="Batang" w:cs="Times New Roman"/>
                <w:sz w:val="20"/>
                <w:szCs w:val="20"/>
                <w:lang w:val="en-GB"/>
              </w:rPr>
              <w:t>Study at least the following three types of receiver architectures for LP-WUR:</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 xml:space="preserve">Architecture with </w:t>
            </w:r>
            <w:bookmarkStart w:id="8" w:name="OLE_LINK3"/>
            <w:r>
              <w:rPr>
                <w:rFonts w:hint="default" w:ascii="Times New Roman" w:hAnsi="Times New Roman" w:eastAsia="Batang" w:cs="Times New Roman"/>
                <w:sz w:val="20"/>
                <w:szCs w:val="20"/>
                <w:lang w:val="en-GB" w:eastAsia="zh-CN"/>
              </w:rPr>
              <w:t>RF envelope detection</w:t>
            </w:r>
            <w:bookmarkEnd w:id="8"/>
            <w:r>
              <w:rPr>
                <w:rFonts w:hint="default" w:ascii="Times New Roman" w:hAnsi="Times New Roman" w:eastAsia="Batang" w:cs="Times New Roman"/>
                <w:sz w:val="20"/>
                <w:szCs w:val="20"/>
                <w:lang w:val="en-GB" w:eastAsia="zh-CN"/>
              </w:rPr>
              <w:t xml:space="preserve"> </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eastAsia="zh-CN"/>
              </w:rPr>
            </w:pPr>
            <w:bookmarkStart w:id="9" w:name="OLE_LINK5"/>
            <w:r>
              <w:rPr>
                <w:rFonts w:hint="default" w:ascii="Times New Roman" w:hAnsi="Times New Roman" w:eastAsia="Batang" w:cs="Times New Roman"/>
                <w:sz w:val="20"/>
                <w:szCs w:val="20"/>
                <w:lang w:val="en-GB" w:eastAsia="zh-CN"/>
              </w:rPr>
              <w:t>Heterodyne architecture with IF envelope detection</w:t>
            </w:r>
          </w:p>
          <w:bookmarkEnd w:id="9"/>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eastAsia="zh-CN"/>
              </w:rPr>
            </w:pPr>
            <w:bookmarkStart w:id="10" w:name="OLE_LINK35"/>
            <w:bookmarkStart w:id="11" w:name="OLE_LINK15"/>
            <w:r>
              <w:rPr>
                <w:rFonts w:hint="default" w:ascii="Times New Roman" w:hAnsi="Times New Roman" w:eastAsia="Batang" w:cs="Times New Roman"/>
                <w:sz w:val="20"/>
                <w:szCs w:val="20"/>
                <w:lang w:val="en-GB" w:eastAsia="zh-CN"/>
              </w:rPr>
              <w:t>Homodyne</w:t>
            </w:r>
            <w:bookmarkEnd w:id="10"/>
            <w:r>
              <w:rPr>
                <w:rFonts w:hint="default" w:ascii="Times New Roman" w:hAnsi="Times New Roman" w:eastAsia="Batang" w:cs="Times New Roman"/>
                <w:sz w:val="20"/>
                <w:szCs w:val="20"/>
                <w:lang w:val="en-GB" w:eastAsia="zh-CN"/>
              </w:rPr>
              <w:t>/zero-IF architecture with baseband envelope detection</w:t>
            </w:r>
          </w:p>
          <w:bookmarkEnd w:id="11"/>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Note: The details of each type of receiver architecture are discussed separately.</w:t>
            </w:r>
          </w:p>
          <w:p>
            <w:pPr>
              <w:keepNext/>
              <w:keepLines/>
              <w:pageBreakBefore w:val="0"/>
              <w:widowControl w:val="0"/>
              <w:numPr>
                <w:ilvl w:val="0"/>
                <w:numId w:val="7"/>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 xml:space="preserve">Note: Above receiver architectures are considered suitable for OOK modulation. Some of the architectures </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ind w:left="720"/>
              <w:jc w:val="left"/>
              <w:textAlignment w:val="auto"/>
              <w:rPr>
                <w:rFonts w:hint="default" w:ascii="Times New Roman" w:hAnsi="Times New Roman" w:cs="Times New Roman"/>
                <w:bCs/>
                <w:kern w:val="0"/>
                <w:sz w:val="20"/>
                <w:szCs w:val="20"/>
                <w:highlight w:val="none"/>
                <w:vertAlign w:val="baseline"/>
                <w:lang w:val="en-US" w:eastAsia="zh-CN"/>
              </w:rPr>
            </w:pPr>
            <w:r>
              <w:rPr>
                <w:rFonts w:hint="default" w:ascii="Times New Roman" w:hAnsi="Times New Roman" w:eastAsia="Batang" w:cs="Times New Roman"/>
                <w:sz w:val="20"/>
                <w:szCs w:val="20"/>
                <w:lang w:val="en-GB" w:eastAsia="zh-CN"/>
              </w:rPr>
              <w:t xml:space="preserve">can be applicable for other </w:t>
            </w:r>
            <w:bookmarkStart w:id="12" w:name="OLE_LINK20"/>
            <w:r>
              <w:rPr>
                <w:rFonts w:hint="default" w:ascii="Times New Roman" w:hAnsi="Times New Roman" w:eastAsia="Batang" w:cs="Times New Roman"/>
                <w:sz w:val="20"/>
                <w:szCs w:val="20"/>
                <w:lang w:val="en-GB" w:eastAsia="zh-CN"/>
              </w:rPr>
              <w:t xml:space="preserve">modulations </w:t>
            </w:r>
            <w:bookmarkEnd w:id="12"/>
            <w:r>
              <w:rPr>
                <w:rFonts w:hint="default" w:ascii="Times New Roman" w:hAnsi="Times New Roman" w:eastAsia="Batang" w:cs="Times New Roman"/>
                <w:sz w:val="20"/>
                <w:szCs w:val="20"/>
                <w:lang w:val="en-GB" w:eastAsia="zh-CN"/>
              </w:rPr>
              <w:t>such as FSK.</w:t>
            </w:r>
            <w:bookmarkEnd w:id="6"/>
            <w:bookmarkEnd w:id="7"/>
          </w:p>
        </w:tc>
      </w:tr>
    </w:tbl>
    <w:p>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eastAsia="Batang" w:cs="Times New Roman"/>
          <w:sz w:val="20"/>
          <w:szCs w:val="20"/>
          <w:lang w:val="en-US" w:eastAsia="zh-CN"/>
        </w:rPr>
      </w:pPr>
      <w:r>
        <w:rPr>
          <w:rFonts w:hint="eastAsia"/>
          <w:bCs/>
          <w:kern w:val="0"/>
          <w:sz w:val="20"/>
          <w:szCs w:val="20"/>
          <w:highlight w:val="none"/>
          <w:lang w:val="en-US" w:eastAsia="zh-CN"/>
        </w:rPr>
        <w:t xml:space="preserve">Moreover, the details for the three </w:t>
      </w:r>
      <w:bookmarkStart w:id="13" w:name="OLE_LINK1"/>
      <w:r>
        <w:rPr>
          <w:rFonts w:hint="eastAsia"/>
          <w:bCs/>
          <w:kern w:val="0"/>
          <w:sz w:val="20"/>
          <w:szCs w:val="20"/>
          <w:highlight w:val="none"/>
          <w:lang w:val="en-US" w:eastAsia="zh-CN"/>
        </w:rPr>
        <w:t xml:space="preserve">candidate </w:t>
      </w:r>
      <w:bookmarkStart w:id="14" w:name="OLE_LINK80"/>
      <w:r>
        <w:rPr>
          <w:rFonts w:hint="eastAsia"/>
          <w:bCs/>
          <w:kern w:val="0"/>
          <w:sz w:val="20"/>
          <w:szCs w:val="20"/>
          <w:highlight w:val="none"/>
          <w:lang w:val="en-US" w:eastAsia="zh-CN"/>
        </w:rPr>
        <w:t>receive architectures</w:t>
      </w:r>
      <w:bookmarkEnd w:id="14"/>
      <w:r>
        <w:rPr>
          <w:rFonts w:hint="eastAsia"/>
          <w:bCs/>
          <w:kern w:val="0"/>
          <w:sz w:val="20"/>
          <w:szCs w:val="20"/>
          <w:highlight w:val="none"/>
          <w:lang w:val="en-US" w:eastAsia="zh-CN"/>
        </w:rPr>
        <w:t xml:space="preserve"> </w:t>
      </w:r>
      <w:bookmarkEnd w:id="13"/>
      <w:r>
        <w:rPr>
          <w:rFonts w:hint="eastAsia"/>
          <w:bCs/>
          <w:kern w:val="0"/>
          <w:sz w:val="20"/>
          <w:szCs w:val="20"/>
          <w:highlight w:val="none"/>
          <w:lang w:val="en-US" w:eastAsia="zh-CN"/>
        </w:rPr>
        <w:t xml:space="preserve">of </w:t>
      </w:r>
      <w:r>
        <w:rPr>
          <w:rFonts w:hint="default" w:ascii="Times New Roman" w:hAnsi="Times New Roman" w:eastAsia="Batang" w:cs="Times New Roman"/>
          <w:sz w:val="20"/>
          <w:szCs w:val="20"/>
          <w:lang w:val="en-GB" w:eastAsia="zh-CN"/>
        </w:rPr>
        <w:t>RF envelope detection</w:t>
      </w:r>
      <w:r>
        <w:rPr>
          <w:rFonts w:hint="eastAsia" w:eastAsia="Batang" w:cs="Times New Roman"/>
          <w:sz w:val="20"/>
          <w:szCs w:val="20"/>
          <w:lang w:val="en-US" w:eastAsia="zh-CN"/>
        </w:rPr>
        <w:t xml:space="preserve"> (i.e. RF ED), </w:t>
      </w:r>
      <w:r>
        <w:rPr>
          <w:rFonts w:hint="default" w:ascii="Times New Roman" w:hAnsi="Times New Roman" w:eastAsia="Batang" w:cs="Times New Roman"/>
          <w:sz w:val="20"/>
          <w:szCs w:val="20"/>
          <w:lang w:val="en-GB" w:eastAsia="zh-CN"/>
        </w:rPr>
        <w:t>Heterodyne architecture with IF</w:t>
      </w:r>
      <w:r>
        <w:rPr>
          <w:rFonts w:hint="eastAsia" w:eastAsia="Batang" w:cs="Times New Roman"/>
          <w:sz w:val="20"/>
          <w:szCs w:val="20"/>
          <w:lang w:val="en-US" w:eastAsia="zh-CN"/>
        </w:rPr>
        <w:t xml:space="preserve"> and </w:t>
      </w:r>
      <w:r>
        <w:rPr>
          <w:rFonts w:hint="default" w:ascii="Times New Roman" w:hAnsi="Times New Roman" w:eastAsia="Batang" w:cs="Times New Roman"/>
          <w:sz w:val="20"/>
          <w:szCs w:val="20"/>
          <w:lang w:val="en-GB" w:eastAsia="zh-CN"/>
        </w:rPr>
        <w:t xml:space="preserve">Homodyne/zero-IF architecture </w:t>
      </w:r>
      <w:r>
        <w:rPr>
          <w:rFonts w:hint="eastAsia" w:eastAsia="Batang" w:cs="Times New Roman"/>
          <w:sz w:val="20"/>
          <w:szCs w:val="20"/>
          <w:lang w:val="en-US" w:eastAsia="zh-CN"/>
        </w:rPr>
        <w:t xml:space="preserve">were given in the LS. </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bCs/>
          <w:kern w:val="0"/>
          <w:sz w:val="20"/>
          <w:szCs w:val="20"/>
          <w:highlight w:val="none"/>
          <w:lang w:val="en-US" w:eastAsia="zh-CN"/>
        </w:rPr>
      </w:pPr>
      <w:r>
        <w:rPr>
          <w:rFonts w:hint="eastAsia" w:eastAsia="宋体"/>
          <w:bCs/>
          <w:kern w:val="0"/>
          <w:sz w:val="20"/>
          <w:szCs w:val="20"/>
          <w:highlight w:val="none"/>
          <w:lang w:val="en-US" w:eastAsia="zh-CN"/>
        </w:rPr>
        <w:t xml:space="preserve">In this contribution, we give some </w:t>
      </w:r>
      <w:r>
        <w:rPr>
          <w:rFonts w:hint="eastAsia"/>
          <w:bCs/>
          <w:kern w:val="0"/>
          <w:sz w:val="20"/>
          <w:szCs w:val="20"/>
          <w:highlight w:val="none"/>
          <w:lang w:val="en-US" w:eastAsia="zh-CN"/>
        </w:rPr>
        <w:t xml:space="preserve">initial </w:t>
      </w:r>
      <w:r>
        <w:rPr>
          <w:rFonts w:hint="eastAsia" w:eastAsia="宋体"/>
          <w:bCs/>
          <w:kern w:val="0"/>
          <w:sz w:val="20"/>
          <w:szCs w:val="20"/>
          <w:highlight w:val="none"/>
          <w:lang w:val="en-US" w:eastAsia="zh-CN"/>
        </w:rPr>
        <w:t>discussions on</w:t>
      </w:r>
      <w:bookmarkStart w:id="15" w:name="OLE_LINK76"/>
      <w:r>
        <w:rPr>
          <w:rFonts w:hint="eastAsia" w:eastAsia="宋体"/>
          <w:bCs/>
          <w:kern w:val="0"/>
          <w:sz w:val="20"/>
          <w:szCs w:val="20"/>
          <w:highlight w:val="none"/>
          <w:lang w:val="en-US" w:eastAsia="zh-CN"/>
        </w:rPr>
        <w:t xml:space="preserve"> </w:t>
      </w:r>
      <w:bookmarkStart w:id="16" w:name="OLE_LINK94"/>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bookmarkEnd w:id="16"/>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architecture</w:t>
      </w:r>
      <w:bookmarkEnd w:id="15"/>
      <w:r>
        <w:rPr>
          <w:rFonts w:hint="eastAsia"/>
          <w:bCs/>
          <w:kern w:val="0"/>
          <w:sz w:val="20"/>
          <w:szCs w:val="20"/>
          <w:highlight w:val="none"/>
          <w:lang w:val="en-US" w:eastAsia="zh-CN"/>
        </w:rPr>
        <w:t xml:space="preserve">. </w:t>
      </w:r>
    </w:p>
    <w:bookmarkEnd w:id="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bookmarkStart w:id="17" w:name="OLE_LINK44"/>
      <w:bookmarkStart w:id="18" w:name="OLE_LINK23"/>
      <w:bookmarkStart w:id="19" w:name="OLE_LINK66"/>
      <w:bookmarkStart w:id="20" w:name="OLE_LINK24"/>
      <w:bookmarkStart w:id="21" w:name="OLE_LINK28"/>
      <w:r>
        <w:rPr>
          <w:rFonts w:hint="eastAsia"/>
          <w:b/>
          <w:bCs/>
          <w:sz w:val="20"/>
          <w:szCs w:val="20"/>
          <w:u w:val="single"/>
          <w:lang w:val="en-US" w:eastAsia="zh-CN"/>
        </w:rPr>
        <w:t>2.1 Candidate LP-WUR architectures</w:t>
      </w:r>
    </w:p>
    <w:bookmarkEnd w:id="17"/>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eastAsia"/>
          <w:bCs/>
          <w:kern w:val="0"/>
          <w:sz w:val="20"/>
          <w:szCs w:val="20"/>
          <w:highlight w:val="none"/>
          <w:lang w:val="en-US" w:eastAsia="zh-CN"/>
        </w:rPr>
      </w:pPr>
      <w:r>
        <w:rPr>
          <w:rFonts w:hint="eastAsia"/>
          <w:sz w:val="20"/>
          <w:szCs w:val="20"/>
          <w:lang w:val="en-US" w:eastAsia="zh-CN"/>
        </w:rPr>
        <w:t xml:space="preserve">For the above three </w:t>
      </w:r>
      <w:r>
        <w:rPr>
          <w:rFonts w:hint="eastAsia"/>
          <w:bCs/>
          <w:kern w:val="0"/>
          <w:sz w:val="20"/>
          <w:szCs w:val="20"/>
          <w:highlight w:val="none"/>
          <w:lang w:val="en-US" w:eastAsia="zh-CN"/>
        </w:rPr>
        <w:t>candidate receiver architectures for LP-WUR, there were extensive discussions in last RAN1 meeting, such as [2~13], including pros/cons for each architecture, RF components performance analysis/</w:t>
      </w:r>
      <w:r>
        <w:rPr>
          <w:rFonts w:hint="eastAsia"/>
          <w:bCs/>
          <w:kern w:val="0"/>
          <w:sz w:val="20"/>
          <w:szCs w:val="20"/>
          <w:highlight w:val="none"/>
        </w:rPr>
        <w:t>comparison</w:t>
      </w:r>
      <w:r>
        <w:rPr>
          <w:rFonts w:hint="eastAsia"/>
          <w:bCs/>
          <w:kern w:val="0"/>
          <w:sz w:val="20"/>
          <w:szCs w:val="20"/>
          <w:highlight w:val="none"/>
          <w:lang w:val="en-US" w:eastAsia="zh-CN"/>
        </w:rPr>
        <w:t xml:space="preserve"> such as power consumption, and etc. Moreover, some companies proposed to select one or two architectures as baseline, but no consensus were achieved.</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bCs/>
          <w:kern w:val="0"/>
          <w:sz w:val="20"/>
          <w:szCs w:val="20"/>
          <w:highlight w:val="none"/>
          <w:lang w:val="en-US" w:eastAsia="zh-CN"/>
        </w:rPr>
      </w:pPr>
      <w:r>
        <w:rPr>
          <w:rFonts w:hint="eastAsia"/>
          <w:bCs/>
          <w:kern w:val="0"/>
          <w:sz w:val="20"/>
          <w:szCs w:val="20"/>
          <w:highlight w:val="none"/>
          <w:lang w:val="en-US" w:eastAsia="zh-CN"/>
        </w:rPr>
        <w:t>The diagrams for the three candidate LP-WUR architecture in [1] are shown below:</w:t>
      </w:r>
    </w:p>
    <w:p>
      <w:pPr>
        <w:numPr>
          <w:ilvl w:val="0"/>
          <w:numId w:val="8"/>
        </w:numPr>
        <w:autoSpaceDE/>
        <w:autoSpaceDN/>
        <w:adjustRightInd/>
        <w:snapToGrid/>
        <w:spacing w:after="0"/>
        <w:jc w:val="left"/>
        <w:rPr>
          <w:sz w:val="20"/>
          <w:szCs w:val="20"/>
          <w:lang w:eastAsia="zh-CN"/>
        </w:rPr>
      </w:pPr>
      <w:bookmarkStart w:id="22" w:name="OLE_LINK22"/>
      <w:r>
        <w:rPr>
          <w:rFonts w:hint="eastAsia" w:ascii="Times" w:hAnsi="Times" w:eastAsia="宋体"/>
          <w:sz w:val="20"/>
          <w:szCs w:val="20"/>
          <w:lang w:val="en-US" w:eastAsia="zh-CN"/>
        </w:rPr>
        <w:t>D</w:t>
      </w:r>
      <w:r>
        <w:rPr>
          <w:rFonts w:ascii="Times" w:hAnsi="Times" w:eastAsia="Batang"/>
          <w:sz w:val="20"/>
          <w:szCs w:val="20"/>
          <w:lang w:val="en-GB"/>
        </w:rPr>
        <w:t xml:space="preserve">iagram </w:t>
      </w:r>
      <w:bookmarkEnd w:id="22"/>
      <w:r>
        <w:rPr>
          <w:rFonts w:hint="eastAsia" w:ascii="Times" w:hAnsi="Times" w:eastAsia="宋体"/>
          <w:sz w:val="20"/>
          <w:szCs w:val="20"/>
          <w:lang w:val="en-US" w:eastAsia="zh-CN"/>
        </w:rPr>
        <w:t xml:space="preserve">for </w:t>
      </w:r>
      <w:r>
        <w:rPr>
          <w:rFonts w:ascii="Times" w:hAnsi="Times" w:eastAsia="Batang"/>
          <w:sz w:val="20"/>
          <w:szCs w:val="20"/>
          <w:lang w:val="en-GB"/>
        </w:rPr>
        <w:t xml:space="preserve">the architecture with RF </w:t>
      </w:r>
      <w:bookmarkStart w:id="23" w:name="OLE_LINK53"/>
      <w:r>
        <w:rPr>
          <w:rFonts w:ascii="Times" w:hAnsi="Times" w:eastAsia="Batang"/>
          <w:sz w:val="20"/>
          <w:szCs w:val="20"/>
          <w:lang w:val="en-GB"/>
        </w:rPr>
        <w:t>envelope detection</w:t>
      </w:r>
      <w:bookmarkEnd w:id="23"/>
      <w:r>
        <w:rPr>
          <w:rFonts w:ascii="Times" w:hAnsi="Times" w:eastAsia="Batang"/>
          <w:sz w:val="20"/>
          <w:szCs w:val="20"/>
          <w:lang w:val="en-GB"/>
        </w:rPr>
        <w:t xml:space="preserve"> </w:t>
      </w:r>
      <w:bookmarkStart w:id="24" w:name="OLE_LINK4"/>
    </w:p>
    <w:bookmarkEnd w:id="24"/>
    <w:p>
      <w:pPr>
        <w:autoSpaceDE/>
        <w:autoSpaceDN/>
        <w:adjustRightInd/>
        <w:snapToGrid/>
        <w:spacing w:after="0"/>
        <w:jc w:val="center"/>
        <w:rPr>
          <w:rFonts w:eastAsia="Times New Roman" w:cs="Batang"/>
          <w:sz w:val="20"/>
          <w:szCs w:val="20"/>
        </w:rPr>
      </w:pPr>
      <w:r>
        <w:rPr>
          <w:rFonts w:eastAsia="Times New Roman" w:cs="Batang"/>
          <w:sz w:val="20"/>
          <w:szCs w:val="15"/>
          <w:lang w:eastAsia="zh-CN"/>
        </w:rPr>
        <w:drawing>
          <wp:inline distT="0" distB="0" distL="0" distR="0">
            <wp:extent cx="4808855" cy="780415"/>
            <wp:effectExtent l="0" t="0" r="6985" b="12065"/>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pPr>
        <w:numPr>
          <w:ilvl w:val="0"/>
          <w:numId w:val="8"/>
        </w:numPr>
        <w:autoSpaceDE/>
        <w:autoSpaceDN/>
        <w:adjustRightInd/>
        <w:snapToGrid/>
        <w:spacing w:after="0" w:line="259" w:lineRule="auto"/>
        <w:jc w:val="left"/>
        <w:rPr>
          <w:rFonts w:ascii="Times" w:hAnsi="Times"/>
          <w:sz w:val="20"/>
          <w:szCs w:val="20"/>
          <w:lang w:val="en-GB" w:eastAsia="zh-CN"/>
        </w:rPr>
      </w:pPr>
      <w:bookmarkStart w:id="25" w:name="OLE_LINK11"/>
      <w:r>
        <w:rPr>
          <w:rFonts w:hint="eastAsia" w:ascii="Times" w:hAnsi="Times" w:eastAsia="宋体"/>
          <w:sz w:val="20"/>
          <w:szCs w:val="20"/>
          <w:lang w:val="en-US" w:eastAsia="zh-CN"/>
        </w:rPr>
        <w:t>D</w:t>
      </w:r>
      <w:r>
        <w:rPr>
          <w:rFonts w:ascii="Times" w:hAnsi="Times" w:eastAsia="Batang"/>
          <w:sz w:val="20"/>
          <w:szCs w:val="20"/>
          <w:lang w:val="en-GB"/>
        </w:rPr>
        <w:t xml:space="preserve">iagram </w:t>
      </w:r>
      <w:r>
        <w:rPr>
          <w:rFonts w:hint="eastAsia" w:ascii="Times" w:hAnsi="Times" w:eastAsia="宋体"/>
          <w:sz w:val="20"/>
          <w:szCs w:val="20"/>
          <w:lang w:val="en-US" w:eastAsia="zh-CN"/>
        </w:rPr>
        <w:t>for</w:t>
      </w:r>
      <w:bookmarkEnd w:id="25"/>
      <w:r>
        <w:rPr>
          <w:rFonts w:hint="eastAsia" w:ascii="Times" w:hAnsi="Times" w:eastAsia="宋体"/>
          <w:sz w:val="20"/>
          <w:szCs w:val="20"/>
          <w:lang w:val="en-US" w:eastAsia="zh-CN"/>
        </w:rPr>
        <w:t xml:space="preserve"> </w:t>
      </w:r>
      <w:r>
        <w:rPr>
          <w:rFonts w:eastAsia="Times New Roman"/>
          <w:sz w:val="20"/>
          <w:szCs w:val="20"/>
          <w:lang w:val="en-GB" w:eastAsia="zh-CN"/>
        </w:rPr>
        <w:t xml:space="preserve">the </w:t>
      </w:r>
      <w:bookmarkStart w:id="26" w:name="OLE_LINK74"/>
      <w:r>
        <w:rPr>
          <w:rFonts w:eastAsia="Times New Roman"/>
          <w:sz w:val="20"/>
          <w:szCs w:val="20"/>
          <w:lang w:eastAsia="zh-CN"/>
        </w:rPr>
        <w:t xml:space="preserve">heterodyne </w:t>
      </w:r>
      <w:r>
        <w:rPr>
          <w:rFonts w:eastAsia="Times New Roman"/>
          <w:sz w:val="20"/>
          <w:szCs w:val="20"/>
          <w:lang w:val="en-GB" w:eastAsia="zh-CN"/>
        </w:rPr>
        <w:t>architecture with IF</w:t>
      </w:r>
      <w:bookmarkEnd w:id="26"/>
      <w:r>
        <w:rPr>
          <w:rFonts w:hint="eastAsia" w:eastAsia="Times New Roman"/>
          <w:sz w:val="20"/>
          <w:szCs w:val="20"/>
          <w:lang w:val="en-US" w:eastAsia="zh-CN"/>
        </w:rPr>
        <w:t xml:space="preserve"> </w:t>
      </w:r>
      <w:r>
        <w:rPr>
          <w:rFonts w:ascii="Times" w:hAnsi="Times" w:eastAsia="Batang"/>
          <w:sz w:val="20"/>
          <w:szCs w:val="20"/>
          <w:lang w:val="en-GB"/>
        </w:rPr>
        <w:t>envelope detection</w:t>
      </w:r>
      <w:r>
        <w:rPr>
          <w:rFonts w:hint="eastAsia" w:eastAsia="Times New Roman"/>
          <w:sz w:val="20"/>
          <w:szCs w:val="20"/>
          <w:lang w:val="en-US" w:eastAsia="zh-CN"/>
        </w:rPr>
        <w:t>:</w:t>
      </w:r>
      <w:r>
        <w:rPr>
          <w:rFonts w:eastAsia="Times New Roman"/>
          <w:sz w:val="20"/>
          <w:szCs w:val="20"/>
          <w:lang w:val="en-GB" w:eastAsia="zh-CN"/>
        </w:rPr>
        <w:t xml:space="preserve"> </w:t>
      </w:r>
      <w:bookmarkStart w:id="27" w:name="OLE_LINK13"/>
    </w:p>
    <w:bookmarkEnd w:id="27"/>
    <w:p>
      <w:pPr>
        <w:autoSpaceDE/>
        <w:autoSpaceDN/>
        <w:adjustRightInd/>
        <w:snapToGrid/>
        <w:spacing w:after="0"/>
        <w:rPr>
          <w:rFonts w:eastAsia="Times New Roman" w:cs="Batang"/>
          <w:sz w:val="20"/>
          <w:szCs w:val="20"/>
          <w:lang w:val="en-GB"/>
        </w:rPr>
      </w:pPr>
      <w:r>
        <w:rPr>
          <w:rFonts w:eastAsia="Times New Roman" w:cs="Batang"/>
          <w:bCs/>
          <w:sz w:val="20"/>
          <w:szCs w:val="15"/>
          <w:lang w:eastAsia="zh-CN"/>
        </w:rPr>
        <w:drawing>
          <wp:inline distT="0" distB="0" distL="0" distR="0">
            <wp:extent cx="5943600" cy="1296670"/>
            <wp:effectExtent l="0" t="0" r="0" b="1397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pPr>
        <w:numPr>
          <w:ilvl w:val="0"/>
          <w:numId w:val="8"/>
        </w:numPr>
        <w:autoSpaceDE/>
        <w:autoSpaceDN/>
        <w:adjustRightInd/>
        <w:snapToGrid/>
        <w:spacing w:after="0" w:line="259" w:lineRule="auto"/>
        <w:jc w:val="left"/>
        <w:rPr>
          <w:rFonts w:hint="default" w:ascii="Times" w:hAnsi="Times" w:eastAsia="宋体"/>
          <w:sz w:val="20"/>
          <w:szCs w:val="20"/>
          <w:lang w:val="en-US" w:eastAsia="zh-CN"/>
        </w:rPr>
      </w:pPr>
      <w:r>
        <w:rPr>
          <w:rFonts w:hint="eastAsia" w:ascii="Times" w:hAnsi="Times" w:eastAsia="宋体"/>
          <w:sz w:val="20"/>
          <w:szCs w:val="20"/>
          <w:lang w:val="en-US" w:eastAsia="zh-CN"/>
        </w:rPr>
        <w:t>D</w:t>
      </w:r>
      <w:r>
        <w:rPr>
          <w:rFonts w:hint="eastAsia" w:ascii="Times" w:hAnsi="Times" w:eastAsia="宋体"/>
          <w:sz w:val="20"/>
          <w:szCs w:val="20"/>
          <w:lang w:val="en-GB" w:eastAsia="zh-CN"/>
        </w:rPr>
        <w:t xml:space="preserve">iagram </w:t>
      </w:r>
      <w:r>
        <w:rPr>
          <w:rFonts w:hint="eastAsia" w:ascii="Times" w:hAnsi="Times" w:eastAsia="宋体"/>
          <w:sz w:val="20"/>
          <w:szCs w:val="20"/>
          <w:lang w:val="en-US" w:eastAsia="zh-CN"/>
        </w:rPr>
        <w:t xml:space="preserve">for </w:t>
      </w:r>
      <w:r>
        <w:rPr>
          <w:rFonts w:hint="eastAsia" w:ascii="Times" w:hAnsi="Times" w:eastAsia="宋体"/>
          <w:sz w:val="20"/>
          <w:szCs w:val="20"/>
          <w:lang w:val="en-GB" w:eastAsia="zh-CN"/>
        </w:rPr>
        <w:t xml:space="preserve">the </w:t>
      </w:r>
      <w:bookmarkStart w:id="28" w:name="OLE_LINK14"/>
      <w:r>
        <w:rPr>
          <w:rFonts w:hint="eastAsia" w:ascii="Times" w:hAnsi="Times" w:eastAsia="宋体"/>
          <w:sz w:val="20"/>
          <w:szCs w:val="20"/>
          <w:lang w:val="en-US" w:eastAsia="zh-CN"/>
        </w:rPr>
        <w:t xml:space="preserve">homodyne/zero-IF </w:t>
      </w:r>
      <w:r>
        <w:rPr>
          <w:rFonts w:hint="eastAsia" w:ascii="Times" w:hAnsi="Times" w:eastAsia="宋体"/>
          <w:sz w:val="20"/>
          <w:szCs w:val="20"/>
          <w:lang w:val="en-GB" w:eastAsia="zh-CN"/>
        </w:rPr>
        <w:t>architecture</w:t>
      </w:r>
      <w:bookmarkEnd w:id="28"/>
      <w:r>
        <w:rPr>
          <w:rFonts w:hint="eastAsia" w:ascii="Times" w:hAnsi="Times"/>
          <w:sz w:val="20"/>
          <w:szCs w:val="20"/>
          <w:lang w:val="en-US" w:eastAsia="zh-CN"/>
        </w:rPr>
        <w:t xml:space="preserve"> </w:t>
      </w:r>
      <w:r>
        <w:rPr>
          <w:rFonts w:ascii="Times" w:hAnsi="Times" w:eastAsia="Batang"/>
          <w:sz w:val="20"/>
          <w:szCs w:val="20"/>
          <w:lang w:val="en-GB"/>
        </w:rPr>
        <w:t>envelope detection</w:t>
      </w:r>
      <w:r>
        <w:rPr>
          <w:rFonts w:hint="eastAsia" w:ascii="Times" w:hAnsi="Times" w:eastAsia="宋体"/>
          <w:sz w:val="20"/>
          <w:szCs w:val="20"/>
          <w:lang w:val="en-US" w:eastAsia="zh-CN"/>
        </w:rPr>
        <w:t>:</w:t>
      </w:r>
    </w:p>
    <w:p>
      <w:pPr>
        <w:autoSpaceDE/>
        <w:autoSpaceDN/>
        <w:adjustRightInd/>
        <w:snapToGrid/>
        <w:spacing w:after="0"/>
        <w:jc w:val="center"/>
        <w:rPr>
          <w:rFonts w:eastAsia="Times New Roman" w:cs="Batang"/>
          <w:sz w:val="20"/>
          <w:szCs w:val="20"/>
          <w:lang w:val="en-GB"/>
        </w:rPr>
      </w:pPr>
      <w:r>
        <w:rPr>
          <w:rFonts w:eastAsia="Times New Roman" w:cs="Batang"/>
          <w:bCs/>
          <w:sz w:val="20"/>
          <w:szCs w:val="15"/>
          <w:lang w:eastAsia="zh-CN"/>
        </w:rPr>
        <w:drawing>
          <wp:inline distT="0" distB="0" distL="0" distR="0">
            <wp:extent cx="4519295" cy="1381760"/>
            <wp:effectExtent l="0" t="0" r="6985" b="508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eastAsia="Batang" w:cs="Times New Roman"/>
          <w:sz w:val="20"/>
          <w:szCs w:val="20"/>
          <w:lang w:val="en-US" w:eastAsia="zh-CN"/>
        </w:rPr>
      </w:pPr>
      <w:r>
        <w:rPr>
          <w:rFonts w:hint="eastAsia"/>
          <w:bCs/>
          <w:kern w:val="0"/>
          <w:sz w:val="20"/>
          <w:szCs w:val="20"/>
          <w:highlight w:val="none"/>
          <w:lang w:val="en-US" w:eastAsia="zh-CN"/>
        </w:rPr>
        <w:t xml:space="preserve">In our understanding, the </w:t>
      </w:r>
      <w:bookmarkStart w:id="29" w:name="OLE_LINK12"/>
      <w:r>
        <w:rPr>
          <w:rFonts w:hint="eastAsia"/>
          <w:bCs/>
          <w:kern w:val="0"/>
          <w:sz w:val="20"/>
          <w:szCs w:val="20"/>
          <w:highlight w:val="none"/>
          <w:lang w:val="en-US" w:eastAsia="zh-CN"/>
        </w:rPr>
        <w:t xml:space="preserve">above </w:t>
      </w:r>
      <w:bookmarkStart w:id="30" w:name="OLE_LINK73"/>
      <w:r>
        <w:rPr>
          <w:rFonts w:hint="eastAsia"/>
          <w:bCs/>
          <w:kern w:val="0"/>
          <w:sz w:val="20"/>
          <w:szCs w:val="20"/>
          <w:highlight w:val="none"/>
          <w:lang w:val="en-US" w:eastAsia="zh-CN"/>
        </w:rPr>
        <w:t xml:space="preserve">circuit </w:t>
      </w:r>
      <w:bookmarkStart w:id="31" w:name="OLE_LINK16"/>
      <w:r>
        <w:rPr>
          <w:rFonts w:hint="eastAsia"/>
          <w:bCs/>
          <w:kern w:val="0"/>
          <w:sz w:val="20"/>
          <w:szCs w:val="20"/>
          <w:highlight w:val="none"/>
          <w:lang w:val="en-US" w:eastAsia="zh-CN"/>
        </w:rPr>
        <w:t xml:space="preserve">diagrams/RF signal processing flow </w:t>
      </w:r>
      <w:bookmarkEnd w:id="31"/>
      <w:r>
        <w:rPr>
          <w:rFonts w:hint="eastAsia"/>
          <w:bCs/>
          <w:kern w:val="0"/>
          <w:sz w:val="20"/>
          <w:szCs w:val="20"/>
          <w:highlight w:val="none"/>
          <w:lang w:val="en-US" w:eastAsia="zh-CN"/>
        </w:rPr>
        <w:t xml:space="preserve">are quite similar with </w:t>
      </w:r>
      <w:bookmarkStart w:id="32" w:name="OLE_LINK17"/>
      <w:r>
        <w:rPr>
          <w:rFonts w:hint="eastAsia"/>
          <w:bCs/>
          <w:kern w:val="0"/>
          <w:sz w:val="20"/>
          <w:szCs w:val="20"/>
          <w:highlight w:val="none"/>
          <w:lang w:val="en-US" w:eastAsia="zh-CN"/>
        </w:rPr>
        <w:t>traditional</w:t>
      </w:r>
      <w:bookmarkEnd w:id="32"/>
      <w:r>
        <w:rPr>
          <w:rFonts w:hint="eastAsia"/>
          <w:bCs/>
          <w:kern w:val="0"/>
          <w:sz w:val="20"/>
          <w:szCs w:val="20"/>
          <w:highlight w:val="none"/>
          <w:lang w:val="en-US" w:eastAsia="zh-CN"/>
        </w:rPr>
        <w:t xml:space="preserve"> diagram </w:t>
      </w:r>
      <w:bookmarkEnd w:id="30"/>
      <w:r>
        <w:rPr>
          <w:rFonts w:hint="eastAsia"/>
          <w:bCs/>
          <w:kern w:val="0"/>
          <w:sz w:val="20"/>
          <w:szCs w:val="20"/>
          <w:highlight w:val="none"/>
          <w:lang w:val="en-US" w:eastAsia="zh-CN"/>
        </w:rPr>
        <w:t>which is largely used in the smar</w:t>
      </w:r>
      <w:bookmarkEnd w:id="29"/>
      <w:r>
        <w:rPr>
          <w:rFonts w:hint="eastAsia"/>
          <w:bCs/>
          <w:kern w:val="0"/>
          <w:sz w:val="20"/>
          <w:szCs w:val="20"/>
          <w:highlight w:val="none"/>
          <w:lang w:val="en-US" w:eastAsia="zh-CN"/>
        </w:rPr>
        <w:t xml:space="preserve">tphone, especially for the ZIF architecture due to more easy to integration. The big difference between the LP-WUR </w:t>
      </w:r>
      <w:bookmarkStart w:id="33" w:name="OLE_LINK18"/>
      <w:r>
        <w:rPr>
          <w:rFonts w:hint="eastAsia"/>
          <w:bCs/>
          <w:kern w:val="0"/>
          <w:sz w:val="20"/>
          <w:szCs w:val="20"/>
          <w:highlight w:val="none"/>
          <w:lang w:val="en-US" w:eastAsia="zh-CN"/>
        </w:rPr>
        <w:t xml:space="preserve">architecture </w:t>
      </w:r>
      <w:bookmarkEnd w:id="33"/>
      <w:r>
        <w:rPr>
          <w:rFonts w:hint="eastAsia"/>
          <w:bCs/>
          <w:kern w:val="0"/>
          <w:sz w:val="20"/>
          <w:szCs w:val="20"/>
          <w:highlight w:val="none"/>
          <w:lang w:val="en-US" w:eastAsia="zh-CN"/>
        </w:rPr>
        <w:t xml:space="preserve">and traditional architecture (a.k.a main radio) would be that there are some other metrics should be considered for LP-WUR, such as cost/complexity, power consumption, data rate etc, as well as the </w:t>
      </w:r>
      <w:r>
        <w:rPr>
          <w:rFonts w:hint="default" w:ascii="Times New Roman" w:hAnsi="Times New Roman" w:eastAsia="Batang" w:cs="Times New Roman"/>
          <w:sz w:val="20"/>
          <w:szCs w:val="20"/>
          <w:lang w:val="en-GB" w:eastAsia="zh-CN"/>
        </w:rPr>
        <w:t>modulation</w:t>
      </w:r>
      <w:r>
        <w:rPr>
          <w:rFonts w:hint="eastAsia" w:eastAsia="Batang" w:cs="Times New Roman"/>
          <w:sz w:val="20"/>
          <w:szCs w:val="20"/>
          <w:lang w:val="en-US" w:eastAsia="zh-CN"/>
        </w:rPr>
        <w:t xml:space="preserve">s. Consequently, RF components performance used in LP-WUR architecture would be not as good as the ones used in the normal NR receiver. For example, lower performance for some power hungry </w:t>
      </w:r>
      <w:bookmarkStart w:id="34" w:name="OLE_LINK30"/>
      <w:r>
        <w:rPr>
          <w:rFonts w:hint="eastAsia" w:eastAsia="Batang" w:cs="Times New Roman"/>
          <w:sz w:val="20"/>
          <w:szCs w:val="20"/>
          <w:lang w:val="en-US" w:eastAsia="zh-CN"/>
        </w:rPr>
        <w:t xml:space="preserve">components </w:t>
      </w:r>
      <w:bookmarkEnd w:id="34"/>
      <w:r>
        <w:rPr>
          <w:rFonts w:hint="eastAsia" w:eastAsia="Batang" w:cs="Times New Roman"/>
          <w:sz w:val="20"/>
          <w:szCs w:val="20"/>
          <w:lang w:val="en-US" w:eastAsia="zh-CN"/>
        </w:rPr>
        <w:t xml:space="preserve">like LO, BPF and ADC may be needed for power consumption purpose, rather than high performance components. Meanwhile, it should be noted there exist some other way to save power like reporting duty cycle LP-WUS.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pPr>
      <w:r>
        <w:rPr>
          <w:rFonts w:hint="eastAsia" w:eastAsia="Batang" w:cs="Times New Roman"/>
          <w:sz w:val="20"/>
          <w:szCs w:val="20"/>
          <w:lang w:val="en-US" w:eastAsia="zh-CN"/>
        </w:rPr>
        <w:t>In addition, the LP-WUR aims to wake-up the main receiver timely when LP-WUS is received, therefore we think</w:t>
      </w:r>
      <w:bookmarkStart w:id="35" w:name="OLE_LINK83"/>
      <w:r>
        <w:rPr>
          <w:rFonts w:hint="eastAsia" w:eastAsia="Batang" w:cs="Times New Roman"/>
          <w:sz w:val="20"/>
          <w:szCs w:val="20"/>
          <w:lang w:val="en-US" w:eastAsia="zh-CN"/>
        </w:rPr>
        <w:t xml:space="preserve"> </w:t>
      </w:r>
      <w:bookmarkStart w:id="36" w:name="OLE_LINK32"/>
      <w:r>
        <w:rPr>
          <w:rFonts w:hint="eastAsia" w:eastAsia="Batang" w:cs="Times New Roman"/>
          <w:sz w:val="20"/>
          <w:szCs w:val="20"/>
          <w:lang w:val="en-US" w:eastAsia="zh-CN"/>
        </w:rPr>
        <w:t xml:space="preserve">the </w:t>
      </w:r>
      <w:r>
        <w:rPr>
          <w:rFonts w:hint="eastAsia" w:eastAsia="Batang" w:cs="Times New Roman"/>
          <w:sz w:val="20"/>
          <w:szCs w:val="20"/>
          <w:lang w:val="en-US" w:eastAsia="ja-JP"/>
        </w:rPr>
        <w:t>comparative coverage</w:t>
      </w:r>
      <w:r>
        <w:rPr>
          <w:rFonts w:hint="eastAsia" w:eastAsia="Batang" w:cs="Times New Roman"/>
          <w:sz w:val="20"/>
          <w:szCs w:val="20"/>
          <w:lang w:val="en-US" w:eastAsia="zh-CN"/>
        </w:rPr>
        <w:t xml:space="preserve"> for LP-WUS as </w:t>
      </w:r>
      <w:bookmarkStart w:id="37" w:name="OLE_LINK82"/>
      <w:r>
        <w:rPr>
          <w:rFonts w:hint="eastAsia" w:eastAsia="Batang" w:cs="Times New Roman"/>
          <w:sz w:val="20"/>
          <w:szCs w:val="20"/>
          <w:lang w:val="en-US" w:eastAsia="zh-CN"/>
        </w:rPr>
        <w:t xml:space="preserve">normal NR channel </w:t>
      </w:r>
      <w:bookmarkEnd w:id="37"/>
      <w:r>
        <w:rPr>
          <w:rFonts w:hint="eastAsia" w:eastAsia="Batang" w:cs="Times New Roman"/>
          <w:sz w:val="20"/>
          <w:szCs w:val="20"/>
          <w:lang w:val="en-US" w:eastAsia="zh-CN"/>
        </w:rPr>
        <w:t>is desirable</w:t>
      </w:r>
      <w:bookmarkEnd w:id="35"/>
      <w:r>
        <w:rPr>
          <w:rFonts w:hint="eastAsia" w:eastAsia="Batang" w:cs="Times New Roman"/>
          <w:sz w:val="20"/>
          <w:szCs w:val="20"/>
          <w:lang w:val="en-US" w:eastAsia="zh-CN"/>
        </w:rPr>
        <w:t>.</w:t>
      </w:r>
      <w:bookmarkEnd w:id="36"/>
      <w:r>
        <w:rPr>
          <w:rFonts w:hint="eastAsia" w:eastAsia="Batang" w:cs="Times New Roman"/>
          <w:sz w:val="20"/>
          <w:szCs w:val="20"/>
          <w:lang w:val="en-US" w:eastAsia="zh-CN"/>
        </w:rPr>
        <w:t xml:space="preserve"> Otherwise, the </w:t>
      </w:r>
      <w:bookmarkStart w:id="38" w:name="OLE_LINK45"/>
      <w:r>
        <w:rPr>
          <w:rFonts w:hint="eastAsia" w:eastAsia="Batang" w:cs="Times New Roman"/>
          <w:sz w:val="20"/>
          <w:szCs w:val="20"/>
          <w:lang w:val="en-US" w:eastAsia="zh-CN"/>
        </w:rPr>
        <w:t xml:space="preserve">coverage </w:t>
      </w:r>
      <w:bookmarkEnd w:id="38"/>
      <w:r>
        <w:rPr>
          <w:rFonts w:hint="eastAsia" w:eastAsia="Batang" w:cs="Times New Roman"/>
          <w:sz w:val="20"/>
          <w:szCs w:val="20"/>
          <w:lang w:val="en-US" w:eastAsia="zh-CN"/>
        </w:rPr>
        <w:t xml:space="preserve">for LP-WUR would be smaller than the main radio which may cause the main radio cannot be waked-up due to fail to receive LP-WUS when the UE is located in the cell edge. In this case, the main receiver should be active, rather than sleep mode, and the </w:t>
      </w:r>
      <w:bookmarkStart w:id="39" w:name="OLE_LINK72"/>
      <w:r>
        <w:rPr>
          <w:rFonts w:hint="eastAsia" w:eastAsia="Batang" w:cs="Times New Roman"/>
          <w:sz w:val="20"/>
          <w:szCs w:val="20"/>
          <w:lang w:val="en-US" w:eastAsia="zh-CN"/>
        </w:rPr>
        <w:t>power saving benefit with LP-WUS would loss</w:t>
      </w:r>
      <w:bookmarkEnd w:id="39"/>
      <w:r>
        <w:rPr>
          <w:rFonts w:hint="eastAsia" w:eastAsia="Batang" w:cs="Times New Roman"/>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eastAsia="宋体"/>
          <w:sz w:val="20"/>
          <w:lang w:val="en-US" w:eastAsia="zh-CN"/>
        </w:rPr>
      </w:pPr>
      <w:bookmarkStart w:id="40" w:name="OLE_LINK84"/>
      <w:r>
        <w:rPr>
          <w:rFonts w:hint="eastAsia"/>
          <w:b/>
          <w:bCs/>
          <w:i/>
          <w:iCs/>
          <w:sz w:val="20"/>
          <w:lang w:val="en-US" w:eastAsia="zh-CN"/>
        </w:rPr>
        <w:t>Observation 1.</w:t>
      </w:r>
      <w:r>
        <w:rPr>
          <w:rFonts w:hint="eastAsia"/>
          <w:sz w:val="20"/>
          <w:lang w:val="en-US" w:eastAsia="zh-CN"/>
        </w:rPr>
        <w:t xml:space="preserve"> </w:t>
      </w:r>
      <w:r>
        <w:rPr>
          <w:rFonts w:hint="eastAsia" w:eastAsia="Batang"/>
          <w:i/>
          <w:iCs/>
          <w:sz w:val="20"/>
          <w:lang w:val="en-US" w:eastAsia="zh-CN"/>
        </w:rPr>
        <w:t>T</w:t>
      </w:r>
      <w:r>
        <w:rPr>
          <w:rFonts w:hint="eastAsia" w:eastAsia="Batang" w:cs="Times New Roman"/>
          <w:i/>
          <w:iCs/>
          <w:sz w:val="20"/>
          <w:szCs w:val="20"/>
          <w:lang w:val="en-US" w:eastAsia="zh-CN"/>
        </w:rPr>
        <w:t xml:space="preserve">he comparative coverage for LP-WUS as normal NR channel is desirable. </w:t>
      </w:r>
      <w:r>
        <w:rPr>
          <w:rFonts w:hint="eastAsia" w:eastAsia="Batang"/>
          <w:i/>
          <w:iCs/>
          <w:sz w:val="20"/>
          <w:lang w:val="en-US" w:eastAsia="zh-CN"/>
        </w:rPr>
        <w:t xml:space="preserve">If </w:t>
      </w:r>
      <w:r>
        <w:rPr>
          <w:rFonts w:hint="eastAsia" w:eastAsia="Batang" w:cs="Times New Roman"/>
          <w:i/>
          <w:iCs/>
          <w:sz w:val="20"/>
          <w:szCs w:val="20"/>
          <w:lang w:val="en-US" w:eastAsia="zh-CN"/>
        </w:rPr>
        <w:t xml:space="preserve">coverage </w:t>
      </w:r>
      <w:r>
        <w:rPr>
          <w:rFonts w:hint="eastAsia" w:eastAsia="Batang"/>
          <w:i/>
          <w:iCs/>
          <w:sz w:val="20"/>
          <w:lang w:val="en-US" w:eastAsia="zh-CN"/>
        </w:rPr>
        <w:t xml:space="preserve">LP-WUS is smaller than </w:t>
      </w:r>
      <w:r>
        <w:rPr>
          <w:rFonts w:hint="eastAsia" w:eastAsia="Batang" w:cs="Times New Roman"/>
          <w:i/>
          <w:iCs/>
          <w:sz w:val="20"/>
          <w:szCs w:val="20"/>
          <w:lang w:val="en-US" w:eastAsia="zh-CN"/>
        </w:rPr>
        <w:t>normal NR channel</w:t>
      </w:r>
      <w:r>
        <w:rPr>
          <w:rFonts w:hint="eastAsia" w:eastAsia="Batang"/>
          <w:i/>
          <w:iCs/>
          <w:sz w:val="20"/>
          <w:lang w:val="en-US" w:eastAsia="zh-CN"/>
        </w:rPr>
        <w:t xml:space="preserve">, </w:t>
      </w:r>
      <w:r>
        <w:rPr>
          <w:rFonts w:hint="eastAsia" w:eastAsia="Batang" w:cs="Times New Roman"/>
          <w:i/>
          <w:iCs/>
          <w:sz w:val="20"/>
          <w:szCs w:val="20"/>
          <w:lang w:val="en-US" w:eastAsia="zh-CN"/>
        </w:rPr>
        <w:t xml:space="preserve">power saving benefit with LP-WUS would loss when UE is located in the cell edge. </w:t>
      </w:r>
    </w:p>
    <w:bookmarkEnd w:id="40"/>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eastAsia" w:ascii="Times New Roman" w:hAnsi="Times New Roman" w:eastAsia="Batang" w:cs="Times New Roman"/>
          <w:sz w:val="20"/>
          <w:szCs w:val="20"/>
          <w:lang w:val="en-US" w:eastAsia="zh-CN"/>
        </w:rPr>
      </w:pPr>
      <w:bookmarkStart w:id="41" w:name="OLE_LINK42"/>
      <w:r>
        <w:rPr>
          <w:rFonts w:hint="eastAsia" w:ascii="Times New Roman" w:hAnsi="Times New Roman" w:eastAsia="Batang" w:cs="Times New Roman"/>
          <w:sz w:val="20"/>
          <w:szCs w:val="20"/>
          <w:lang w:val="en-US" w:eastAsia="zh-CN"/>
        </w:rPr>
        <w:t>A</w:t>
      </w:r>
      <w:r>
        <w:rPr>
          <w:rFonts w:hint="eastAsia" w:eastAsia="Batang" w:cs="Times New Roman"/>
          <w:sz w:val="20"/>
          <w:szCs w:val="20"/>
          <w:lang w:val="en-US" w:eastAsia="zh-CN"/>
        </w:rPr>
        <w:t>s summarized in [8], t</w:t>
      </w:r>
      <w:r>
        <w:rPr>
          <w:rFonts w:hint="eastAsia" w:ascii="Times New Roman" w:hAnsi="Times New Roman" w:eastAsia="Batang" w:cs="Times New Roman"/>
          <w:sz w:val="20"/>
          <w:szCs w:val="20"/>
          <w:lang w:val="en-US" w:eastAsia="zh-CN"/>
        </w:rPr>
        <w:t xml:space="preserve">able </w:t>
      </w:r>
      <w:r>
        <w:rPr>
          <w:rFonts w:hint="eastAsia" w:eastAsia="Batang" w:cs="Times New Roman"/>
          <w:sz w:val="20"/>
          <w:szCs w:val="20"/>
          <w:lang w:val="en-US" w:eastAsia="zh-CN"/>
        </w:rPr>
        <w:t>1</w:t>
      </w:r>
      <w:r>
        <w:rPr>
          <w:rFonts w:hint="eastAsia" w:ascii="Times New Roman" w:hAnsi="Times New Roman" w:eastAsia="Batang" w:cs="Times New Roman"/>
          <w:sz w:val="20"/>
          <w:szCs w:val="20"/>
          <w:lang w:val="en-US" w:eastAsia="zh-CN"/>
        </w:rPr>
        <w:t xml:space="preserve"> can be an example to consider the performance metrics for the three receiver architectures</w:t>
      </w:r>
      <w:r>
        <w:rPr>
          <w:rFonts w:hint="eastAsia" w:eastAsia="Batang" w:cs="Times New Roman"/>
          <w:sz w:val="20"/>
          <w:szCs w:val="20"/>
          <w:lang w:val="en-US" w:eastAsia="zh-CN"/>
        </w:rPr>
        <w:t xml:space="preserve"> a</w:t>
      </w:r>
      <w:r>
        <w:rPr>
          <w:rFonts w:hint="eastAsia" w:ascii="Times New Roman" w:hAnsi="Times New Roman" w:eastAsia="Batang" w:cs="Times New Roman"/>
          <w:sz w:val="20"/>
          <w:szCs w:val="20"/>
          <w:lang w:val="en-US" w:eastAsia="zh-CN"/>
        </w:rPr>
        <w:t>ccording to the current literature description and implementation for WI-FI.</w:t>
      </w:r>
    </w:p>
    <w:p>
      <w:pPr>
        <w:spacing w:before="120" w:line="276" w:lineRule="auto"/>
        <w:jc w:val="center"/>
        <w:rPr>
          <w:rFonts w:hint="default" w:eastAsia="宋体"/>
          <w:sz w:val="20"/>
          <w:szCs w:val="20"/>
          <w:lang w:val="en-US" w:eastAsia="zh-CN"/>
        </w:rPr>
      </w:pPr>
      <w:r>
        <w:rPr>
          <w:rFonts w:hint="eastAsia"/>
          <w:sz w:val="20"/>
          <w:szCs w:val="20"/>
        </w:rPr>
        <w:t xml:space="preserve">Table </w:t>
      </w:r>
      <w:r>
        <w:rPr>
          <w:rFonts w:hint="eastAsia"/>
          <w:sz w:val="20"/>
          <w:szCs w:val="20"/>
          <w:lang w:val="en-US" w:eastAsia="zh-CN"/>
        </w:rPr>
        <w:t>1</w:t>
      </w:r>
      <w:r>
        <w:rPr>
          <w:rFonts w:hint="eastAsia"/>
          <w:sz w:val="20"/>
          <w:szCs w:val="20"/>
        </w:rPr>
        <w:t>. performance metrics for the receiver architectures</w:t>
      </w:r>
      <w:r>
        <w:rPr>
          <w:rFonts w:hint="eastAsia"/>
          <w:sz w:val="20"/>
          <w:szCs w:val="20"/>
          <w:lang w:val="en-US" w:eastAsia="zh-CN"/>
        </w:rPr>
        <w:t xml:space="preserve"> [8]</w:t>
      </w:r>
    </w:p>
    <w:tbl>
      <w:tblPr>
        <w:tblStyle w:val="24"/>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9"/>
        <w:gridCol w:w="1875"/>
        <w:gridCol w:w="2271"/>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bookmarkStart w:id="42" w:name="OLE_LINK52"/>
            <w:r>
              <w:rPr>
                <w:rFonts w:hint="default" w:ascii="Times New Roman" w:hAnsi="Times New Roman" w:cs="Times New Roman"/>
                <w:sz w:val="20"/>
                <w:szCs w:val="20"/>
              </w:rPr>
              <w:t>RF ED</w:t>
            </w:r>
            <w:bookmarkEnd w:id="42"/>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Zero-IF ED</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Power consumption range</w:t>
            </w:r>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&lt;10uW</w:t>
            </w:r>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300~600uW</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&lt;1000uW</w:t>
            </w:r>
          </w:p>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&gt;Zero-IF 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NF</w:t>
            </w:r>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Sensitivity/coverage</w:t>
            </w:r>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&gt;-70dBm</w:t>
            </w:r>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-96dBm~-102dBm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&gt;-110dBm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bookmarkStart w:id="43" w:name="OLE_LINK48"/>
            <w:r>
              <w:rPr>
                <w:rFonts w:hint="default" w:ascii="Times New Roman" w:hAnsi="Times New Roman" w:eastAsia="Batang" w:cs="Times New Roman"/>
                <w:sz w:val="20"/>
                <w:szCs w:val="20"/>
                <w:lang w:bidi="ar"/>
              </w:rPr>
              <w:t>cost/complexity</w:t>
            </w:r>
            <w:bookmarkEnd w:id="43"/>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9"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eastAsia="Batang" w:cs="Times New Roman"/>
                <w:sz w:val="20"/>
                <w:szCs w:val="20"/>
                <w:lang w:bidi="ar"/>
              </w:rPr>
            </w:pPr>
            <w:r>
              <w:rPr>
                <w:rFonts w:hint="default" w:ascii="Times New Roman" w:hAnsi="Times New Roman" w:eastAsia="Batang" w:cs="Times New Roman"/>
                <w:sz w:val="20"/>
                <w:szCs w:val="20"/>
                <w:lang w:bidi="ar"/>
              </w:rPr>
              <w:t>Interference suppression capability</w:t>
            </w:r>
          </w:p>
        </w:tc>
        <w:tc>
          <w:tcPr>
            <w:tcW w:w="1875"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2271"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Medium</w:t>
            </w:r>
          </w:p>
        </w:tc>
        <w:tc>
          <w:tcPr>
            <w:tcW w:w="2186" w:type="dxa"/>
          </w:tcPr>
          <w:p>
            <w:pPr>
              <w:keepNext w:val="0"/>
              <w:keepLines w:val="0"/>
              <w:pageBreakBefore w:val="0"/>
              <w:widowControl/>
              <w:kinsoku/>
              <w:wordWrap/>
              <w:overflowPunct/>
              <w:topLinePunct w:val="0"/>
              <w:autoSpaceDE/>
              <w:autoSpaceDN/>
              <w:bidi w:val="0"/>
              <w:adjustRightInd/>
              <w:snapToGrid/>
              <w:spacing w:beforeLines="0" w:after="18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High</w:t>
            </w:r>
          </w:p>
        </w:tc>
      </w:tr>
    </w:tbl>
    <w:p>
      <w:pPr>
        <w:spacing w:before="120" w:line="276" w:lineRule="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Although the </w:t>
      </w:r>
      <w:r>
        <w:rPr>
          <w:rFonts w:hint="default" w:ascii="Times New Roman" w:hAnsi="Times New Roman" w:cs="Times New Roman"/>
          <w:sz w:val="20"/>
          <w:szCs w:val="20"/>
        </w:rPr>
        <w:t>RF ED architecture has the least complexity and it probably has least power consumption</w:t>
      </w:r>
      <w:r>
        <w:rPr>
          <w:rFonts w:hint="default" w:ascii="Times New Roman" w:hAnsi="Times New Roman" w:cs="Times New Roman"/>
          <w:sz w:val="20"/>
          <w:szCs w:val="20"/>
          <w:lang w:val="en-US" w:eastAsia="zh-CN"/>
        </w:rPr>
        <w:t xml:space="preserve">, the NF and sensitivity/coverage are typically worst. </w:t>
      </w:r>
      <w:r>
        <w:rPr>
          <w:rFonts w:hint="default" w:ascii="Times New Roman" w:hAnsi="Times New Roman" w:cs="Times New Roman"/>
          <w:sz w:val="20"/>
          <w:szCs w:val="20"/>
        </w:rPr>
        <w:t>IF ED architecture is more complex and it probably has higher power consumption</w:t>
      </w:r>
      <w:r>
        <w:rPr>
          <w:rFonts w:hint="default" w:ascii="Times New Roman" w:hAnsi="Times New Roman" w:cs="Times New Roman"/>
          <w:sz w:val="20"/>
          <w:szCs w:val="20"/>
          <w:lang w:val="en-US" w:eastAsia="zh-CN"/>
        </w:rPr>
        <w:t xml:space="preserve"> but with lowest NR and best </w:t>
      </w:r>
      <w:r>
        <w:rPr>
          <w:rFonts w:hint="default" w:ascii="Times New Roman" w:hAnsi="Times New Roman" w:eastAsia="Batang" w:cs="Times New Roman"/>
          <w:sz w:val="20"/>
          <w:szCs w:val="20"/>
          <w:lang w:bidi="ar"/>
        </w:rPr>
        <w:t>cost/complexity</w:t>
      </w:r>
      <w:r>
        <w:rPr>
          <w:rFonts w:hint="eastAsia" w:ascii="Times New Roman" w:hAnsi="Times New Roman" w:eastAsia="宋体" w:cs="Times New Roman"/>
          <w:sz w:val="20"/>
          <w:szCs w:val="20"/>
          <w:lang w:val="en-US" w:eastAsia="zh-CN" w:bidi="ar"/>
        </w:rPr>
        <w:t xml:space="preserve">, however </w:t>
      </w:r>
      <w:bookmarkStart w:id="44" w:name="OLE_LINK49"/>
      <w:r>
        <w:rPr>
          <w:rFonts w:hint="eastAsia" w:ascii="Times New Roman" w:hAnsi="Times New Roman" w:eastAsia="宋体" w:cs="Times New Roman"/>
          <w:sz w:val="20"/>
          <w:szCs w:val="20"/>
          <w:lang w:val="en-US" w:eastAsia="zh-CN" w:bidi="ar"/>
        </w:rPr>
        <w:t>it may not feasible for the on-chip integration</w:t>
      </w:r>
      <w:bookmarkEnd w:id="44"/>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F</w:t>
      </w:r>
      <w:r>
        <w:rPr>
          <w:rFonts w:hint="default" w:ascii="Times New Roman" w:hAnsi="Times New Roman" w:cs="Times New Roman"/>
          <w:sz w:val="20"/>
          <w:szCs w:val="20"/>
        </w:rPr>
        <w:t>or the Zero IF ED architecture, even it is kind of medium position, its power consumption is closer to IF ED architecture’s.</w:t>
      </w:r>
      <w:r>
        <w:rPr>
          <w:rFonts w:hint="eastAsia" w:ascii="Times New Roman" w:hAnsi="Times New Roman" w:cs="Times New Roman"/>
          <w:sz w:val="20"/>
          <w:szCs w:val="20"/>
          <w:lang w:val="en-US" w:eastAsia="zh-CN"/>
        </w:rPr>
        <w:t xml:space="preserve"> Therefore, it seems the ZIF ED LP-WUR architecture is a good trade-off architecture. At least from our perspective, we think the RF ED LP-WUR architecture should be </w:t>
      </w:r>
      <w:bookmarkStart w:id="45" w:name="OLE_LINK50"/>
      <w:r>
        <w:rPr>
          <w:rFonts w:hint="eastAsia" w:ascii="Times New Roman" w:hAnsi="Times New Roman" w:cs="Times New Roman"/>
          <w:sz w:val="20"/>
          <w:szCs w:val="20"/>
          <w:lang w:val="en-US" w:eastAsia="zh-CN"/>
        </w:rPr>
        <w:t>deprioritized</w:t>
      </w:r>
      <w:bookmarkEnd w:id="45"/>
      <w:r>
        <w:rPr>
          <w:rFonts w:hint="eastAsia" w:ascii="Times New Roman" w:hAnsi="Times New Roman" w:cs="Times New Roman"/>
          <w:sz w:val="20"/>
          <w:szCs w:val="20"/>
          <w:lang w:val="en-US" w:eastAsia="zh-CN"/>
        </w:rPr>
        <w:t>.</w:t>
      </w:r>
    </w:p>
    <w:p>
      <w:pPr>
        <w:spacing w:before="120" w:line="276" w:lineRule="auto"/>
        <w:rPr>
          <w:rFonts w:hint="default" w:ascii="Times New Roman" w:hAnsi="Times New Roman" w:eastAsia="宋体" w:cs="Times New Roman"/>
          <w:i/>
          <w:iCs/>
          <w:sz w:val="20"/>
          <w:szCs w:val="20"/>
          <w:lang w:val="en-US" w:eastAsia="zh-CN"/>
        </w:rPr>
      </w:pPr>
      <w:bookmarkStart w:id="46" w:name="OLE_LINK63"/>
      <w:r>
        <w:rPr>
          <w:rFonts w:hint="eastAsia" w:eastAsia="Batang" w:cs="Times New Roman"/>
          <w:b/>
          <w:bCs/>
          <w:i/>
          <w:iCs/>
          <w:sz w:val="20"/>
          <w:szCs w:val="20"/>
          <w:lang w:val="en-US" w:eastAsia="zh-CN"/>
        </w:rPr>
        <w:t>Proposal 1</w:t>
      </w:r>
      <w:r>
        <w:rPr>
          <w:rFonts w:hint="eastAsia" w:eastAsia="Batang" w:cs="Times New Roman"/>
          <w:i/>
          <w:iCs/>
          <w:sz w:val="20"/>
          <w:szCs w:val="20"/>
          <w:lang w:val="en-US" w:eastAsia="zh-CN"/>
        </w:rPr>
        <w:t xml:space="preserve">. </w:t>
      </w:r>
      <w:r>
        <w:rPr>
          <w:rFonts w:hint="eastAsia" w:cs="Times New Roman"/>
          <w:i/>
          <w:iCs/>
          <w:sz w:val="20"/>
          <w:szCs w:val="20"/>
          <w:lang w:val="en-US" w:eastAsia="zh-CN"/>
        </w:rPr>
        <w:t>D</w:t>
      </w:r>
      <w:r>
        <w:rPr>
          <w:rFonts w:hint="eastAsia" w:ascii="Times New Roman" w:hAnsi="Times New Roman" w:cs="Times New Roman"/>
          <w:i/>
          <w:iCs/>
          <w:sz w:val="20"/>
          <w:szCs w:val="20"/>
          <w:lang w:val="en-US" w:eastAsia="zh-CN"/>
        </w:rPr>
        <w:t>eprioritiz</w:t>
      </w:r>
      <w:r>
        <w:rPr>
          <w:rFonts w:hint="eastAsia" w:cs="Times New Roman"/>
          <w:i/>
          <w:iCs/>
          <w:sz w:val="20"/>
          <w:szCs w:val="20"/>
          <w:lang w:val="en-US" w:eastAsia="zh-CN"/>
        </w:rPr>
        <w:t xml:space="preserve">e the </w:t>
      </w:r>
      <w:r>
        <w:rPr>
          <w:rFonts w:hint="eastAsia"/>
          <w:i/>
          <w:iCs/>
          <w:sz w:val="20"/>
          <w:szCs w:val="20"/>
        </w:rPr>
        <w:t>RF ED</w:t>
      </w:r>
      <w:r>
        <w:rPr>
          <w:rFonts w:hint="eastAsia"/>
          <w:i/>
          <w:iCs/>
          <w:sz w:val="20"/>
          <w:szCs w:val="20"/>
          <w:lang w:val="en-US" w:eastAsia="zh-CN"/>
        </w:rPr>
        <w:t xml:space="preserve"> architecture for LP-WUR </w:t>
      </w:r>
      <w:bookmarkStart w:id="47" w:name="OLE_LINK81"/>
      <w:r>
        <w:rPr>
          <w:rFonts w:hint="eastAsia"/>
          <w:i/>
          <w:iCs/>
          <w:sz w:val="20"/>
          <w:szCs w:val="20"/>
          <w:lang w:val="en-US" w:eastAsia="zh-CN"/>
        </w:rPr>
        <w:t>architecture</w:t>
      </w:r>
      <w:bookmarkEnd w:id="47"/>
      <w:r>
        <w:rPr>
          <w:rFonts w:hint="eastAsia"/>
          <w:i/>
          <w:iCs/>
          <w:sz w:val="20"/>
          <w:szCs w:val="20"/>
          <w:lang w:val="en-US" w:eastAsia="zh-CN"/>
        </w:rPr>
        <w:t xml:space="preserve">. </w:t>
      </w:r>
    </w:p>
    <w:bookmarkEnd w:id="46"/>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bookmarkStart w:id="48" w:name="OLE_LINK19"/>
      <w:r>
        <w:rPr>
          <w:rFonts w:hint="eastAsia"/>
          <w:b/>
          <w:bCs/>
          <w:sz w:val="20"/>
          <w:szCs w:val="20"/>
          <w:u w:val="single"/>
          <w:lang w:val="en-US" w:eastAsia="zh-CN"/>
        </w:rPr>
        <w:t>2.2 Sensitivity/NF</w:t>
      </w:r>
    </w:p>
    <w:bookmarkEnd w:id="48"/>
    <w:p>
      <w:pPr>
        <w:keepNext w:val="0"/>
        <w:keepLines w:val="0"/>
        <w:widowControl/>
        <w:suppressLineNumbers w:val="0"/>
        <w:jc w:val="left"/>
        <w:rPr>
          <w:rFonts w:hint="eastAsia" w:eastAsia="Batang" w:cs="Times New Roman"/>
          <w:sz w:val="20"/>
          <w:szCs w:val="20"/>
          <w:lang w:val="en-US" w:eastAsia="zh-CN"/>
        </w:rPr>
      </w:pPr>
      <w:r>
        <w:rPr>
          <w:rFonts w:hint="default" w:ascii="Times New Roman" w:hAnsi="Times New Roman" w:eastAsia="Batang" w:cs="Times New Roman"/>
          <w:sz w:val="20"/>
          <w:szCs w:val="20"/>
          <w:lang w:val="en-US" w:eastAsia="zh-CN"/>
        </w:rPr>
        <w:t xml:space="preserve">The definition of </w:t>
      </w:r>
      <w:r>
        <w:rPr>
          <w:rFonts w:hint="default" w:ascii="Times New Roman" w:hAnsi="Times New Roman" w:eastAsia="宋体" w:cs="Times New Roman"/>
          <w:color w:val="000000"/>
          <w:kern w:val="0"/>
          <w:sz w:val="20"/>
          <w:szCs w:val="20"/>
          <w:lang w:val="en-US" w:eastAsia="zh-CN" w:bidi="ar"/>
        </w:rPr>
        <w:t>reference sensitivity power level REFSENS</w:t>
      </w:r>
      <w:r>
        <w:rPr>
          <w:rFonts w:hint="default" w:ascii="Times New Roman" w:hAnsi="Times New Roman" w:cs="Times New Roman"/>
          <w:color w:val="000000"/>
          <w:kern w:val="0"/>
          <w:sz w:val="20"/>
          <w:szCs w:val="20"/>
          <w:lang w:val="en-US" w:eastAsia="zh-CN" w:bidi="ar"/>
        </w:rPr>
        <w:t xml:space="preserve"> in TS38.101-1 is</w:t>
      </w:r>
      <w:r>
        <w:rPr>
          <w:rFonts w:hint="default" w:ascii="Times New Roman" w:hAnsi="Times New Roman" w:eastAsia="宋体" w:cs="Times New Roman"/>
          <w:color w:val="000000"/>
          <w:kern w:val="0"/>
          <w:sz w:val="20"/>
          <w:szCs w:val="20"/>
          <w:lang w:val="en-US" w:eastAsia="zh-CN" w:bidi="ar"/>
        </w:rPr>
        <w:t xml:space="preserve"> the minimum mean power applied to each one of the UE antenna ports for all UE categories, at which the </w:t>
      </w:r>
      <w:bookmarkStart w:id="49" w:name="OLE_LINK31"/>
      <w:r>
        <w:rPr>
          <w:rFonts w:hint="default" w:ascii="Times New Roman" w:hAnsi="Times New Roman" w:eastAsia="宋体" w:cs="Times New Roman"/>
          <w:color w:val="000000"/>
          <w:kern w:val="0"/>
          <w:sz w:val="20"/>
          <w:szCs w:val="20"/>
          <w:lang w:val="en-US" w:eastAsia="zh-CN" w:bidi="ar"/>
        </w:rPr>
        <w:t xml:space="preserve">throughput </w:t>
      </w:r>
      <w:bookmarkEnd w:id="49"/>
      <w:r>
        <w:rPr>
          <w:rFonts w:hint="default" w:ascii="Times New Roman" w:hAnsi="Times New Roman" w:eastAsia="宋体" w:cs="Times New Roman"/>
          <w:color w:val="000000"/>
          <w:kern w:val="0"/>
          <w:sz w:val="20"/>
          <w:szCs w:val="20"/>
          <w:lang w:val="en-US" w:eastAsia="zh-CN" w:bidi="ar"/>
        </w:rPr>
        <w:t xml:space="preserve">shall meet or exceed the requirements </w:t>
      </w:r>
      <w:bookmarkStart w:id="50" w:name="OLE_LINK58"/>
      <w:r>
        <w:rPr>
          <w:rFonts w:hint="default" w:ascii="Times New Roman" w:hAnsi="Times New Roman" w:eastAsia="宋体" w:cs="Times New Roman"/>
          <w:color w:val="000000"/>
          <w:kern w:val="0"/>
          <w:sz w:val="20"/>
          <w:szCs w:val="20"/>
          <w:lang w:val="en-US" w:eastAsia="zh-CN" w:bidi="ar"/>
        </w:rPr>
        <w:t>for the specified reference measurement channel.</w:t>
      </w:r>
    </w:p>
    <w:bookmarkEnd w:id="41"/>
    <w:bookmarkEnd w:id="50"/>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eastAsia="Batang" w:cs="Times New Roman"/>
          <w:sz w:val="20"/>
          <w:szCs w:val="20"/>
          <w:lang w:val="en-US" w:eastAsia="zh-CN"/>
        </w:rPr>
      </w:pPr>
      <w:r>
        <w:rPr>
          <w:rFonts w:hint="eastAsia" w:eastAsia="Batang" w:cs="Times New Roman"/>
          <w:sz w:val="20"/>
          <w:szCs w:val="20"/>
          <w:lang w:val="en-US" w:eastAsia="zh-CN"/>
        </w:rPr>
        <w:t>The REFSENS values are defined for each SCS and derived by the following equation: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center"/>
        <w:textAlignment w:val="baseline"/>
        <w:rPr>
          <w:rFonts w:hint="eastAsia" w:eastAsia="Batang" w:cs="Times New Roman"/>
          <w:i/>
          <w:iCs/>
          <w:sz w:val="20"/>
          <w:szCs w:val="20"/>
          <w:lang w:val="en-US" w:eastAsia="zh-CN"/>
        </w:rPr>
      </w:pPr>
      <w:r>
        <w:rPr>
          <w:rFonts w:hint="eastAsia" w:eastAsia="Batang" w:cs="Times New Roman"/>
          <w:i/>
          <w:iCs/>
          <w:sz w:val="20"/>
          <w:szCs w:val="20"/>
          <w:lang w:val="en-US" w:eastAsia="zh-CN"/>
        </w:rPr>
        <w:t xml:space="preserve">Reference Sensitivity = -174dBm(kT) + 10*log(RX BW) + NF + SNR +IM – </w:t>
      </w:r>
      <w:bookmarkStart w:id="51" w:name="OLE_LINK56"/>
      <w:r>
        <w:rPr>
          <w:rFonts w:hint="eastAsia" w:eastAsia="Batang" w:cs="Times New Roman"/>
          <w:i/>
          <w:iCs/>
          <w:sz w:val="20"/>
          <w:szCs w:val="20"/>
          <w:lang w:val="en-US" w:eastAsia="zh-CN"/>
        </w:rPr>
        <w:t>diversity gain</w:t>
      </w:r>
      <w:bookmarkEnd w:id="51"/>
      <w:r>
        <w:rPr>
          <w:rFonts w:hint="eastAsia" w:eastAsia="Batang" w:cs="Times New Roman"/>
          <w:i/>
          <w:iCs/>
          <w:sz w:val="20"/>
          <w:szCs w:val="20"/>
          <w:lang w:val="en-US" w:eastAsia="zh-CN"/>
        </w:rPr>
        <w:t>-D</w:t>
      </w:r>
      <w:r>
        <w:rPr>
          <w:rFonts w:hint="eastAsia" w:eastAsia="Batang" w:cs="Times New Roman"/>
          <w:i/>
          <w:iCs/>
          <w:sz w:val="20"/>
          <w:szCs w:val="20"/>
          <w:vertAlign w:val="subscript"/>
          <w:lang w:val="en-US" w:eastAsia="zh-CN"/>
        </w:rPr>
        <w:t>FB</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eastAsia"/>
          <w:bCs/>
          <w:kern w:val="0"/>
          <w:sz w:val="20"/>
          <w:szCs w:val="20"/>
          <w:highlight w:val="none"/>
          <w:lang w:val="en-US" w:eastAsia="zh-CN"/>
        </w:rPr>
      </w:pPr>
      <w:r>
        <w:rPr>
          <w:rFonts w:hint="default" w:ascii="Times New Roman" w:hAnsi="Times New Roman" w:eastAsia="Batang" w:cs="Times New Roman"/>
          <w:sz w:val="20"/>
          <w:szCs w:val="20"/>
          <w:lang w:val="en-US" w:eastAsia="zh-CN"/>
        </w:rPr>
        <w:t xml:space="preserve">The primary purpose of the reference sensitivity requirement is to verify the receiver </w:t>
      </w:r>
      <w:r>
        <w:rPr>
          <w:rFonts w:hint="eastAsia" w:eastAsia="Batang" w:cs="Times New Roman"/>
          <w:sz w:val="20"/>
          <w:szCs w:val="20"/>
          <w:lang w:val="en-US" w:eastAsia="zh-CN"/>
        </w:rPr>
        <w:t>NF (N</w:t>
      </w:r>
      <w:r>
        <w:rPr>
          <w:rFonts w:hint="default" w:ascii="Times New Roman" w:hAnsi="Times New Roman" w:eastAsia="Batang" w:cs="Times New Roman"/>
          <w:sz w:val="20"/>
          <w:szCs w:val="20"/>
          <w:lang w:val="en-US" w:eastAsia="zh-CN"/>
        </w:rPr>
        <w:t xml:space="preserve">oise </w:t>
      </w:r>
      <w:r>
        <w:rPr>
          <w:rFonts w:hint="eastAsia" w:eastAsia="Batang" w:cs="Times New Roman"/>
          <w:sz w:val="20"/>
          <w:szCs w:val="20"/>
          <w:lang w:val="en-US" w:eastAsia="zh-CN"/>
        </w:rPr>
        <w:t>F</w:t>
      </w:r>
      <w:r>
        <w:rPr>
          <w:rFonts w:hint="default" w:ascii="Times New Roman" w:hAnsi="Times New Roman" w:eastAsia="Batang" w:cs="Times New Roman"/>
          <w:sz w:val="20"/>
          <w:szCs w:val="20"/>
          <w:lang w:val="en-US" w:eastAsia="zh-CN"/>
        </w:rPr>
        <w:t>igure</w:t>
      </w:r>
      <w:r>
        <w:rPr>
          <w:rFonts w:hint="eastAsia" w:eastAsia="Batang" w:cs="Times New Roman"/>
          <w:sz w:val="20"/>
          <w:szCs w:val="20"/>
          <w:lang w:val="en-US" w:eastAsia="zh-CN"/>
        </w:rPr>
        <w:t>)</w:t>
      </w:r>
      <w:r>
        <w:rPr>
          <w:rFonts w:hint="default" w:ascii="Times New Roman" w:hAnsi="Times New Roman" w:eastAsia="Batang" w:cs="Times New Roman"/>
          <w:sz w:val="20"/>
          <w:szCs w:val="20"/>
          <w:lang w:val="en-US" w:eastAsia="zh-CN"/>
        </w:rPr>
        <w:t xml:space="preserve">. The </w:t>
      </w:r>
      <w:r>
        <w:rPr>
          <w:rFonts w:hint="eastAsia" w:ascii="Times New Roman" w:hAnsi="Times New Roman" w:eastAsia="Batang" w:cs="Times New Roman"/>
          <w:sz w:val="20"/>
          <w:szCs w:val="20"/>
          <w:lang w:val="en-US" w:eastAsia="zh-CN"/>
        </w:rPr>
        <w:t xml:space="preserve">NF is defined </w:t>
      </w:r>
      <w:r>
        <w:rPr>
          <w:rFonts w:hint="default" w:ascii="Times New Roman" w:hAnsi="Times New Roman" w:eastAsia="Batang" w:cs="Times New Roman"/>
          <w:sz w:val="20"/>
          <w:szCs w:val="20"/>
          <w:lang w:val="en-US" w:eastAsia="zh-CN"/>
        </w:rPr>
        <w:t>as the ratio between SNR at the input to the SNR at the output</w:t>
      </w:r>
      <w:r>
        <w:rPr>
          <w:rFonts w:hint="eastAsia" w:eastAsia="Batang" w:cs="Times New Roman"/>
          <w:sz w:val="20"/>
          <w:szCs w:val="20"/>
          <w:lang w:val="en-US" w:eastAsia="zh-CN"/>
        </w:rPr>
        <w:t>. For a receiver, it is</w:t>
      </w:r>
      <w:r>
        <w:rPr>
          <w:rFonts w:hint="default" w:ascii="Times New Roman" w:hAnsi="Times New Roman" w:eastAsia="Batang" w:cs="Times New Roman"/>
          <w:sz w:val="20"/>
          <w:szCs w:val="20"/>
          <w:lang w:val="en-US" w:eastAsia="zh-CN"/>
        </w:rPr>
        <w:t xml:space="preserve"> a measure of the degradation of the </w:t>
      </w:r>
      <w:r>
        <w:rPr>
          <w:rFonts w:hint="eastAsia" w:eastAsia="Batang" w:cs="Times New Roman"/>
          <w:sz w:val="20"/>
          <w:szCs w:val="20"/>
          <w:lang w:val="en-US" w:eastAsia="zh-CN"/>
        </w:rPr>
        <w:t xml:space="preserve">SNR </w:t>
      </w:r>
      <w:r>
        <w:rPr>
          <w:rFonts w:hint="default" w:ascii="Times New Roman" w:hAnsi="Times New Roman" w:eastAsia="Batang" w:cs="Times New Roman"/>
          <w:sz w:val="20"/>
          <w:szCs w:val="20"/>
          <w:lang w:val="en-US" w:eastAsia="zh-CN"/>
        </w:rPr>
        <w:t xml:space="preserve">through the receiver. </w:t>
      </w:r>
      <w:r>
        <w:rPr>
          <w:rFonts w:hint="eastAsia" w:ascii="Times New Roman" w:hAnsi="Times New Roman" w:eastAsia="Batang" w:cs="Times New Roman"/>
          <w:sz w:val="20"/>
          <w:szCs w:val="20"/>
          <w:lang w:val="en-US" w:eastAsia="zh-CN"/>
        </w:rPr>
        <w:t xml:space="preserve">The </w:t>
      </w:r>
      <w:r>
        <w:rPr>
          <w:rFonts w:hint="default" w:ascii="Times New Roman" w:hAnsi="Times New Roman" w:eastAsia="Batang" w:cs="Times New Roman"/>
          <w:sz w:val="20"/>
          <w:szCs w:val="20"/>
          <w:lang w:val="en-US" w:eastAsia="zh-CN"/>
        </w:rPr>
        <w:t>N</w:t>
      </w:r>
      <w:r>
        <w:rPr>
          <w:rFonts w:hint="eastAsia" w:eastAsia="Batang" w:cs="Times New Roman"/>
          <w:sz w:val="20"/>
          <w:szCs w:val="20"/>
          <w:lang w:val="en-US" w:eastAsia="zh-CN"/>
        </w:rPr>
        <w:t>F is</w:t>
      </w:r>
      <w:r>
        <w:rPr>
          <w:rFonts w:hint="default" w:ascii="Times New Roman" w:hAnsi="Times New Roman" w:eastAsia="Batang" w:cs="Times New Roman"/>
          <w:sz w:val="20"/>
          <w:szCs w:val="20"/>
          <w:lang w:val="en-US" w:eastAsia="zh-CN"/>
        </w:rPr>
        <w:t xml:space="preserve"> purely determined by the analogue parts of the receiver</w:t>
      </w:r>
      <w:r>
        <w:rPr>
          <w:rFonts w:hint="eastAsia" w:ascii="Times New Roman" w:hAnsi="Times New Roman" w:eastAsia="Batang" w:cs="Times New Roman"/>
          <w:sz w:val="20"/>
          <w:szCs w:val="20"/>
          <w:lang w:val="en-US" w:eastAsia="zh-CN"/>
        </w:rPr>
        <w:t xml:space="preserve">, it will not </w:t>
      </w:r>
      <w:r>
        <w:rPr>
          <w:rFonts w:hint="eastAsia" w:eastAsia="Batang" w:cs="Times New Roman"/>
          <w:sz w:val="20"/>
          <w:szCs w:val="20"/>
          <w:lang w:val="en-US" w:eastAsia="zh-CN"/>
        </w:rPr>
        <w:t>rely</w:t>
      </w:r>
      <w:r>
        <w:rPr>
          <w:rFonts w:hint="eastAsia" w:ascii="Times New Roman" w:hAnsi="Times New Roman" w:eastAsia="Batang" w:cs="Times New Roman"/>
          <w:sz w:val="20"/>
          <w:szCs w:val="20"/>
          <w:lang w:val="en-US" w:eastAsia="zh-CN"/>
        </w:rPr>
        <w:t xml:space="preserve"> on the choice of multiple access technology</w:t>
      </w:r>
      <w:r>
        <w:rPr>
          <w:rFonts w:hint="eastAsia" w:eastAsia="Batang" w:cs="Times New Roman"/>
          <w:sz w:val="20"/>
          <w:szCs w:val="20"/>
          <w:lang w:val="en-US" w:eastAsia="zh-CN"/>
        </w:rPr>
        <w:t>.</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bCs/>
          <w:kern w:val="0"/>
          <w:sz w:val="20"/>
          <w:szCs w:val="20"/>
          <w:highlight w:val="none"/>
          <w:lang w:val="en-US" w:eastAsia="zh-CN"/>
        </w:rPr>
      </w:pPr>
      <w:r>
        <w:rPr>
          <w:rFonts w:hint="eastAsia"/>
          <w:bCs/>
          <w:kern w:val="0"/>
          <w:sz w:val="20"/>
          <w:szCs w:val="20"/>
          <w:highlight w:val="none"/>
          <w:lang w:val="en-US" w:eastAsia="zh-CN"/>
        </w:rPr>
        <w:t>For a certain band, the REFSENS values increase as Rx BW (i.e. RB BW) increase, and the REFSENS requirements are band specific requirements. In addition, it shall be noted that the NF is different for different bands. For example, NF=10dB is for high bands like n77/n78/n79, and 9dB is for other low- and mid-bands. For all bands, the REFSENS values are about -100dBm for 5MHz.</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eastAsia"/>
          <w:bCs/>
          <w:kern w:val="0"/>
          <w:sz w:val="20"/>
          <w:szCs w:val="20"/>
          <w:highlight w:val="none"/>
          <w:vertAlign w:val="subscript"/>
          <w:lang w:val="en-US" w:eastAsia="zh-CN"/>
        </w:rPr>
      </w:pPr>
      <w:r>
        <w:rPr>
          <w:rFonts w:hint="eastAsia"/>
          <w:bCs/>
          <w:kern w:val="0"/>
          <w:sz w:val="20"/>
          <w:szCs w:val="20"/>
          <w:highlight w:val="none"/>
          <w:lang w:val="en-US" w:eastAsia="zh-CN"/>
        </w:rPr>
        <w:t xml:space="preserve">The term of </w:t>
      </w:r>
      <w:bookmarkStart w:id="52" w:name="OLE_LINK55"/>
      <w:r>
        <w:rPr>
          <w:rFonts w:hint="eastAsia"/>
          <w:bCs/>
          <w:kern w:val="0"/>
          <w:sz w:val="20"/>
          <w:szCs w:val="20"/>
          <w:highlight w:val="none"/>
          <w:lang w:val="en-US" w:eastAsia="zh-CN"/>
        </w:rPr>
        <w:t>D</w:t>
      </w:r>
      <w:r>
        <w:rPr>
          <w:rFonts w:hint="eastAsia"/>
          <w:bCs/>
          <w:kern w:val="0"/>
          <w:sz w:val="20"/>
          <w:szCs w:val="20"/>
          <w:highlight w:val="none"/>
          <w:vertAlign w:val="subscript"/>
          <w:lang w:val="en-US" w:eastAsia="zh-CN"/>
        </w:rPr>
        <w:t>FB</w:t>
      </w:r>
      <w:bookmarkEnd w:id="52"/>
      <w:r>
        <w:rPr>
          <w:rFonts w:hint="eastAsia"/>
          <w:bCs/>
          <w:kern w:val="0"/>
          <w:sz w:val="20"/>
          <w:szCs w:val="20"/>
          <w:highlight w:val="none"/>
          <w:vertAlign w:val="subscript"/>
          <w:lang w:val="en-US" w:eastAsia="zh-CN"/>
        </w:rPr>
        <w:t xml:space="preserve"> </w:t>
      </w:r>
      <w:r>
        <w:rPr>
          <w:rFonts w:hint="eastAsia"/>
          <w:bCs/>
          <w:kern w:val="0"/>
          <w:sz w:val="20"/>
          <w:szCs w:val="20"/>
          <w:highlight w:val="none"/>
          <w:lang w:val="en-US" w:eastAsia="zh-CN"/>
        </w:rPr>
        <w:t xml:space="preserve">is FDD band specific parameters considering the </w:t>
      </w:r>
      <w:bookmarkStart w:id="53" w:name="OLE_LINK47"/>
      <w:r>
        <w:rPr>
          <w:rFonts w:hint="eastAsia"/>
          <w:bCs/>
          <w:kern w:val="0"/>
          <w:sz w:val="20"/>
          <w:szCs w:val="20"/>
          <w:highlight w:val="none"/>
          <w:lang w:val="en-US" w:eastAsia="zh-CN"/>
        </w:rPr>
        <w:t xml:space="preserve">duplexer </w:t>
      </w:r>
      <w:bookmarkEnd w:id="53"/>
      <w:bookmarkStart w:id="54" w:name="OLE_LINK46"/>
      <w:r>
        <w:rPr>
          <w:rFonts w:hint="eastAsia"/>
          <w:bCs/>
          <w:kern w:val="0"/>
          <w:sz w:val="20"/>
          <w:szCs w:val="20"/>
          <w:highlight w:val="none"/>
          <w:lang w:val="en-US" w:eastAsia="zh-CN"/>
        </w:rPr>
        <w:t xml:space="preserve">difficult </w:t>
      </w:r>
      <w:bookmarkEnd w:id="54"/>
      <w:bookmarkStart w:id="55" w:name="OLE_LINK54"/>
      <w:r>
        <w:rPr>
          <w:rFonts w:hint="eastAsia"/>
          <w:bCs/>
          <w:kern w:val="0"/>
          <w:sz w:val="20"/>
          <w:szCs w:val="20"/>
          <w:highlight w:val="none"/>
          <w:lang w:val="en-US" w:eastAsia="zh-CN"/>
        </w:rPr>
        <w:t xml:space="preserve">implementation </w:t>
      </w:r>
      <w:bookmarkEnd w:id="55"/>
      <w:r>
        <w:rPr>
          <w:rFonts w:hint="eastAsia"/>
          <w:bCs/>
          <w:kern w:val="0"/>
          <w:sz w:val="20"/>
          <w:szCs w:val="20"/>
          <w:highlight w:val="none"/>
          <w:lang w:val="en-US" w:eastAsia="zh-CN"/>
        </w:rPr>
        <w:t xml:space="preserve">for some FDD bands. In terms of the above LP-WUR architecture, it seems there was no duplexer implementation issue, so no need to consider the parameters of </w:t>
      </w:r>
      <w:bookmarkStart w:id="56" w:name="OLE_LINK57"/>
      <w:r>
        <w:rPr>
          <w:rFonts w:hint="eastAsia"/>
          <w:bCs/>
          <w:kern w:val="0"/>
          <w:sz w:val="20"/>
          <w:szCs w:val="20"/>
          <w:highlight w:val="none"/>
          <w:lang w:val="en-US" w:eastAsia="zh-CN"/>
        </w:rPr>
        <w:t>D</w:t>
      </w:r>
      <w:r>
        <w:rPr>
          <w:rFonts w:hint="eastAsia"/>
          <w:bCs/>
          <w:kern w:val="0"/>
          <w:sz w:val="20"/>
          <w:szCs w:val="20"/>
          <w:highlight w:val="none"/>
          <w:vertAlign w:val="subscript"/>
          <w:lang w:val="en-US" w:eastAsia="zh-CN"/>
        </w:rPr>
        <w:t>FB</w:t>
      </w:r>
      <w:bookmarkEnd w:id="56"/>
      <w:r>
        <w:rPr>
          <w:rFonts w:hint="eastAsia"/>
          <w:bCs/>
          <w:kern w:val="0"/>
          <w:sz w:val="20"/>
          <w:szCs w:val="20"/>
          <w:highlight w:val="none"/>
          <w:vertAlign w:val="subscript"/>
          <w:lang w:val="en-US"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eastAsia"/>
          <w:bCs/>
          <w:kern w:val="0"/>
          <w:sz w:val="20"/>
          <w:szCs w:val="20"/>
          <w:highlight w:val="none"/>
          <w:lang w:val="en-US" w:eastAsia="zh-CN"/>
        </w:rPr>
      </w:pPr>
      <w:r>
        <w:rPr>
          <w:rFonts w:hint="eastAsia"/>
          <w:bCs/>
          <w:kern w:val="0"/>
          <w:sz w:val="20"/>
          <w:szCs w:val="20"/>
          <w:highlight w:val="none"/>
          <w:lang w:val="en-US" w:eastAsia="zh-CN"/>
        </w:rPr>
        <w:t>Moreover, compared with the receiver of main radio, LP-WUR architecture is a separate Rx chain without the corresponding diversity Rx chain, i.e. 1Rx architecture, so no need to consider</w:t>
      </w:r>
      <w:bookmarkStart w:id="57" w:name="OLE_LINK61"/>
      <w:r>
        <w:rPr>
          <w:rFonts w:hint="eastAsia"/>
          <w:bCs/>
          <w:kern w:val="0"/>
          <w:sz w:val="20"/>
          <w:szCs w:val="20"/>
          <w:highlight w:val="none"/>
          <w:lang w:val="en-US" w:eastAsia="zh-CN"/>
        </w:rPr>
        <w:t xml:space="preserve"> diversity gain(3dB)</w:t>
      </w:r>
      <w:bookmarkEnd w:id="57"/>
      <w:r>
        <w:rPr>
          <w:rFonts w:hint="eastAsia"/>
          <w:bCs/>
          <w:kern w:val="0"/>
          <w:sz w:val="20"/>
          <w:szCs w:val="20"/>
          <w:highlight w:val="none"/>
          <w:lang w:val="en-US" w:eastAsia="zh-CN"/>
        </w:rPr>
        <w:t>.</w:t>
      </w:r>
    </w:p>
    <w:p>
      <w:pPr>
        <w:keepNext w:val="0"/>
        <w:keepLines w:val="0"/>
        <w:widowControl/>
        <w:suppressLineNumbers w:val="0"/>
        <w:jc w:val="left"/>
        <w:rPr>
          <w:rFonts w:hint="eastAsia" w:cs="Times New Roman"/>
          <w:color w:val="000000"/>
          <w:kern w:val="0"/>
          <w:sz w:val="20"/>
          <w:szCs w:val="20"/>
          <w:lang w:val="en-US" w:eastAsia="zh-CN" w:bidi="ar"/>
        </w:rPr>
      </w:pPr>
      <w:r>
        <w:rPr>
          <w:rFonts w:hint="eastAsia"/>
          <w:bCs/>
          <w:kern w:val="0"/>
          <w:sz w:val="20"/>
          <w:szCs w:val="20"/>
          <w:highlight w:val="none"/>
          <w:lang w:val="en-US" w:eastAsia="zh-CN"/>
        </w:rPr>
        <w:t xml:space="preserve">For the SNR, -1dB is considered for FR1 bands, to meet the </w:t>
      </w:r>
      <w:bookmarkStart w:id="58" w:name="OLE_LINK59"/>
      <w:r>
        <w:rPr>
          <w:rFonts w:hint="default" w:ascii="Times New Roman" w:hAnsi="Times New Roman" w:eastAsia="宋体" w:cs="Times New Roman"/>
          <w:color w:val="000000"/>
          <w:kern w:val="0"/>
          <w:sz w:val="20"/>
          <w:szCs w:val="20"/>
          <w:lang w:val="en-US" w:eastAsia="zh-CN" w:bidi="ar"/>
        </w:rPr>
        <w:t xml:space="preserve">throughput </w:t>
      </w:r>
      <w:bookmarkEnd w:id="58"/>
      <w:r>
        <w:rPr>
          <w:rFonts w:hint="default" w:ascii="Times New Roman" w:hAnsi="Times New Roman" w:eastAsia="宋体" w:cs="Times New Roman"/>
          <w:color w:val="000000"/>
          <w:kern w:val="0"/>
          <w:sz w:val="20"/>
          <w:szCs w:val="20"/>
          <w:lang w:val="en-US" w:eastAsia="zh-CN" w:bidi="ar"/>
        </w:rPr>
        <w:t>for the specified reference measurement channel.</w:t>
      </w:r>
      <w:r>
        <w:rPr>
          <w:rFonts w:hint="eastAsia" w:cs="Times New Roman"/>
          <w:color w:val="000000"/>
          <w:kern w:val="0"/>
          <w:sz w:val="20"/>
          <w:szCs w:val="20"/>
          <w:lang w:val="en-US" w:eastAsia="zh-CN" w:bidi="ar"/>
        </w:rPr>
        <w:t xml:space="preserve"> For LP-WUR receiver, there is no need to meet the </w:t>
      </w:r>
      <w:r>
        <w:rPr>
          <w:rFonts w:hint="default" w:ascii="Times New Roman" w:hAnsi="Times New Roman" w:eastAsia="宋体" w:cs="Times New Roman"/>
          <w:color w:val="000000"/>
          <w:kern w:val="0"/>
          <w:sz w:val="20"/>
          <w:szCs w:val="20"/>
          <w:lang w:val="en-US" w:eastAsia="zh-CN" w:bidi="ar"/>
        </w:rPr>
        <w:t>throughput</w:t>
      </w:r>
      <w:r>
        <w:rPr>
          <w:rFonts w:hint="eastAsia" w:cs="Times New Roman"/>
          <w:color w:val="000000"/>
          <w:kern w:val="0"/>
          <w:sz w:val="20"/>
          <w:szCs w:val="20"/>
          <w:lang w:val="en-US" w:eastAsia="zh-CN" w:bidi="ar"/>
        </w:rPr>
        <w:t xml:space="preserve"> as NR channel</w:t>
      </w:r>
      <w:r>
        <w:rPr>
          <w:rFonts w:hint="default" w:ascii="Times New Roman" w:hAnsi="Times New Roman" w:eastAsia="宋体" w:cs="Times New Roman"/>
          <w:color w:val="000000"/>
          <w:kern w:val="0"/>
          <w:sz w:val="20"/>
          <w:szCs w:val="20"/>
          <w:lang w:val="en-US" w:eastAsia="zh-CN" w:bidi="ar"/>
        </w:rPr>
        <w:t xml:space="preserve"> </w:t>
      </w:r>
      <w:r>
        <w:rPr>
          <w:rFonts w:hint="eastAsia" w:cs="Times New Roman"/>
          <w:color w:val="000000"/>
          <w:kern w:val="0"/>
          <w:sz w:val="20"/>
          <w:szCs w:val="20"/>
          <w:lang w:val="en-US" w:eastAsia="zh-CN" w:bidi="ar"/>
        </w:rPr>
        <w:t xml:space="preserve">for LP-WUS, instead it depends on the data rate, and -1dB SNR </w:t>
      </w:r>
      <w:bookmarkStart w:id="59" w:name="OLE_LINK60"/>
      <w:r>
        <w:rPr>
          <w:rFonts w:hint="eastAsia" w:cs="Times New Roman"/>
          <w:color w:val="000000"/>
          <w:kern w:val="0"/>
          <w:sz w:val="20"/>
          <w:szCs w:val="20"/>
          <w:lang w:val="en-US" w:eastAsia="zh-CN" w:bidi="ar"/>
        </w:rPr>
        <w:t xml:space="preserve">seems too stringent </w:t>
      </w:r>
      <w:bookmarkEnd w:id="59"/>
      <w:r>
        <w:rPr>
          <w:rFonts w:hint="eastAsia" w:cs="Times New Roman"/>
          <w:color w:val="000000"/>
          <w:kern w:val="0"/>
          <w:sz w:val="20"/>
          <w:szCs w:val="20"/>
          <w:lang w:val="en-US" w:eastAsia="zh-CN" w:bidi="ar"/>
        </w:rPr>
        <w:t xml:space="preserve">for LP-WUS. </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eastAsia" w:eastAsia="Batang" w:cs="Times New Roman"/>
          <w:sz w:val="20"/>
          <w:szCs w:val="20"/>
          <w:lang w:val="en-US" w:eastAsia="zh-CN"/>
        </w:rPr>
      </w:pPr>
      <w:r>
        <w:rPr>
          <w:rFonts w:hint="eastAsia" w:eastAsia="Batang" w:cs="Times New Roman"/>
          <w:sz w:val="20"/>
          <w:szCs w:val="20"/>
          <w:lang w:val="en-US" w:eastAsia="zh-CN"/>
        </w:rPr>
        <w:t xml:space="preserve">For NF, usually </w:t>
      </w:r>
      <w:bookmarkStart w:id="60" w:name="OLE_LINK41"/>
      <w:r>
        <w:rPr>
          <w:rFonts w:hint="eastAsia" w:eastAsia="Batang" w:cs="Times New Roman"/>
          <w:sz w:val="20"/>
          <w:szCs w:val="20"/>
          <w:lang w:val="en-US" w:eastAsia="zh-CN"/>
        </w:rPr>
        <w:t>the total NF of a receiver needs to consider cascade-stage</w:t>
      </w:r>
      <w:r>
        <w:rPr>
          <w:rFonts w:hint="eastAsia" w:ascii="Times New Roman" w:hAnsi="Times New Roman" w:eastAsia="Batang" w:cs="Times New Roman"/>
          <w:sz w:val="20"/>
          <w:szCs w:val="20"/>
          <w:lang w:val="en-US" w:eastAsia="zh-CN"/>
        </w:rPr>
        <w:t xml:space="preserve"> </w:t>
      </w:r>
      <w:r>
        <w:rPr>
          <w:rFonts w:hint="eastAsia" w:eastAsia="Batang" w:cs="Times New Roman"/>
          <w:sz w:val="20"/>
          <w:szCs w:val="20"/>
          <w:lang w:val="en-US" w:eastAsia="zh-CN"/>
        </w:rPr>
        <w:t xml:space="preserve">NF of all RF components, and the first few stages </w:t>
      </w:r>
      <w:bookmarkEnd w:id="60"/>
      <w:r>
        <w:rPr>
          <w:rFonts w:hint="eastAsia" w:eastAsia="Batang" w:cs="Times New Roman"/>
          <w:sz w:val="20"/>
          <w:szCs w:val="20"/>
          <w:lang w:val="en-US" w:eastAsia="zh-CN"/>
        </w:rPr>
        <w:t xml:space="preserve">dominate. On the one hand, better NF values means good sensitivity but better performance of the RF components are needed and more power consumption. </w:t>
      </w:r>
      <w:bookmarkStart w:id="61" w:name="OLE_LINK67"/>
      <w:r>
        <w:rPr>
          <w:rFonts w:hint="eastAsia" w:eastAsia="Batang" w:cs="Times New Roman"/>
          <w:sz w:val="20"/>
          <w:szCs w:val="20"/>
          <w:lang w:val="en-US" w:eastAsia="zh-CN"/>
        </w:rPr>
        <w:t>On the other hand</w:t>
      </w:r>
      <w:bookmarkEnd w:id="61"/>
      <w:r>
        <w:rPr>
          <w:rFonts w:hint="eastAsia" w:eastAsia="Batang" w:cs="Times New Roman"/>
          <w:sz w:val="20"/>
          <w:szCs w:val="20"/>
          <w:lang w:val="en-US" w:eastAsia="zh-CN"/>
        </w:rPr>
        <w:t xml:space="preserve">, worse NF means more noise is involved in the Rx chain which would cause bad </w:t>
      </w:r>
      <w:bookmarkStart w:id="62" w:name="OLE_LINK65"/>
      <w:r>
        <w:rPr>
          <w:rFonts w:hint="eastAsia" w:eastAsia="Batang" w:cs="Times New Roman"/>
          <w:sz w:val="20"/>
          <w:szCs w:val="20"/>
          <w:lang w:val="en-US" w:eastAsia="zh-CN"/>
        </w:rPr>
        <w:t>sensitivity</w:t>
      </w:r>
      <w:bookmarkEnd w:id="62"/>
      <w:r>
        <w:rPr>
          <w:rFonts w:hint="eastAsia" w:eastAsia="Batang" w:cs="Times New Roman"/>
          <w:sz w:val="20"/>
          <w:szCs w:val="20"/>
          <w:lang w:val="en-US" w:eastAsia="zh-CN"/>
        </w:rPr>
        <w:t>. Thus</w:t>
      </w:r>
      <w:bookmarkStart w:id="63" w:name="OLE_LINK64"/>
      <w:r>
        <w:rPr>
          <w:rFonts w:hint="eastAsia" w:eastAsia="Batang" w:cs="Times New Roman"/>
          <w:sz w:val="20"/>
          <w:szCs w:val="20"/>
          <w:lang w:val="en-US" w:eastAsia="zh-CN"/>
        </w:rPr>
        <w:t xml:space="preserve"> the same NF as NR channel could be used as starting point, other NF values can be further studied by considering the trade-off between sensitivity, cost/complexity, data rate and power consumption etc.</w:t>
      </w:r>
    </w:p>
    <w:bookmarkEnd w:id="63"/>
    <w:p>
      <w:pPr>
        <w:keepNext w:val="0"/>
        <w:keepLines w:val="0"/>
        <w:widowControl/>
        <w:suppressLineNumbers w:val="0"/>
        <w:jc w:val="left"/>
        <w:rPr>
          <w:rFonts w:hint="default" w:cs="Times New Roman"/>
          <w:i/>
          <w:iCs/>
          <w:color w:val="000000"/>
          <w:kern w:val="0"/>
          <w:sz w:val="20"/>
          <w:szCs w:val="20"/>
          <w:lang w:val="en-US" w:eastAsia="zh-CN" w:bidi="ar"/>
        </w:rPr>
      </w:pPr>
      <w:bookmarkStart w:id="64" w:name="OLE_LINK77"/>
      <w:r>
        <w:rPr>
          <w:rFonts w:hint="eastAsia" w:cs="Times New Roman"/>
          <w:b/>
          <w:bCs/>
          <w:i/>
          <w:iCs/>
          <w:color w:val="000000"/>
          <w:kern w:val="0"/>
          <w:sz w:val="20"/>
          <w:szCs w:val="20"/>
          <w:lang w:val="en-US" w:eastAsia="zh-CN" w:bidi="ar"/>
        </w:rPr>
        <w:t>Observation 2.</w:t>
      </w:r>
      <w:r>
        <w:rPr>
          <w:rFonts w:hint="eastAsia" w:cs="Times New Roman"/>
          <w:i/>
          <w:iCs/>
          <w:color w:val="000000"/>
          <w:kern w:val="0"/>
          <w:sz w:val="20"/>
          <w:szCs w:val="20"/>
          <w:lang w:val="en-US" w:eastAsia="zh-CN" w:bidi="ar"/>
        </w:rPr>
        <w:t xml:space="preserve"> 1Rx antenna</w:t>
      </w:r>
      <w:r>
        <w:rPr>
          <w:rFonts w:hint="default" w:ascii="Times New Roman" w:hAnsi="Times New Roman" w:eastAsia="宋体" w:cs="Times New Roman"/>
          <w:i/>
          <w:iCs/>
          <w:color w:val="000000"/>
          <w:kern w:val="0"/>
          <w:sz w:val="19"/>
          <w:szCs w:val="19"/>
          <w:lang w:val="en-US" w:eastAsia="zh-CN" w:bidi="ar"/>
        </w:rPr>
        <w:t xml:space="preserve"> port</w:t>
      </w:r>
      <w:r>
        <w:rPr>
          <w:rFonts w:hint="eastAsia" w:ascii="Times New Roman" w:hAnsi="Times New Roman" w:eastAsia="宋体" w:cs="Times New Roman"/>
          <w:i/>
          <w:iCs/>
          <w:color w:val="000000"/>
          <w:kern w:val="0"/>
          <w:sz w:val="19"/>
          <w:szCs w:val="19"/>
          <w:lang w:val="en-US" w:eastAsia="zh-CN" w:bidi="ar"/>
        </w:rPr>
        <w:t xml:space="preserve"> is for L</w:t>
      </w:r>
      <w:r>
        <w:rPr>
          <w:rFonts w:hint="eastAsia" w:cs="Times New Roman"/>
          <w:i/>
          <w:iCs/>
          <w:color w:val="000000"/>
          <w:kern w:val="0"/>
          <w:sz w:val="20"/>
          <w:szCs w:val="20"/>
          <w:lang w:val="en-US" w:eastAsia="zh-CN" w:bidi="ar"/>
        </w:rPr>
        <w:t xml:space="preserve">P-WUR </w:t>
      </w:r>
      <w:bookmarkStart w:id="65" w:name="OLE_LINK62"/>
      <w:r>
        <w:rPr>
          <w:rFonts w:hint="eastAsia" w:cs="Times New Roman"/>
          <w:i/>
          <w:iCs/>
          <w:color w:val="000000"/>
          <w:kern w:val="0"/>
          <w:sz w:val="20"/>
          <w:szCs w:val="20"/>
          <w:lang w:val="en-US" w:eastAsia="zh-CN" w:bidi="ar"/>
        </w:rPr>
        <w:t>architecture</w:t>
      </w:r>
      <w:bookmarkEnd w:id="65"/>
      <w:r>
        <w:rPr>
          <w:rFonts w:hint="eastAsia" w:cs="Times New Roman"/>
          <w:i/>
          <w:iCs/>
          <w:color w:val="000000"/>
          <w:kern w:val="0"/>
          <w:sz w:val="20"/>
          <w:szCs w:val="20"/>
          <w:lang w:val="en-US" w:eastAsia="zh-CN" w:bidi="ar"/>
        </w:rPr>
        <w:t xml:space="preserve">, which means no </w:t>
      </w:r>
      <w:r>
        <w:rPr>
          <w:rFonts w:hint="eastAsia"/>
          <w:bCs/>
          <w:i/>
          <w:iCs/>
          <w:kern w:val="0"/>
          <w:sz w:val="20"/>
          <w:szCs w:val="20"/>
          <w:highlight w:val="none"/>
          <w:lang w:val="en-US" w:eastAsia="zh-CN"/>
        </w:rPr>
        <w:t>diversity gain(3dB)</w:t>
      </w:r>
      <w:r>
        <w:rPr>
          <w:rFonts w:hint="eastAsia" w:cs="Times New Roman"/>
          <w:i/>
          <w:iCs/>
          <w:color w:val="000000"/>
          <w:kern w:val="0"/>
          <w:sz w:val="20"/>
          <w:szCs w:val="20"/>
          <w:lang w:val="en-US" w:eastAsia="zh-CN" w:bidi="ar"/>
        </w:rPr>
        <w:t xml:space="preserve"> is considered comparing with NR 2Rx antenna port architecture.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cs="Times New Roman"/>
          <w:i/>
          <w:iCs/>
          <w:color w:val="000000"/>
          <w:kern w:val="0"/>
          <w:sz w:val="20"/>
          <w:szCs w:val="20"/>
          <w:lang w:val="en-US" w:eastAsia="zh-CN" w:bidi="ar"/>
        </w:rPr>
      </w:pPr>
      <w:r>
        <w:rPr>
          <w:rFonts w:hint="eastAsia" w:eastAsia="Batang" w:cs="Times New Roman"/>
          <w:b/>
          <w:bCs/>
          <w:i/>
          <w:iCs/>
          <w:sz w:val="20"/>
          <w:szCs w:val="20"/>
          <w:lang w:val="en-US" w:eastAsia="zh-CN"/>
        </w:rPr>
        <w:t>Proposal 2</w:t>
      </w:r>
      <w:r>
        <w:rPr>
          <w:rFonts w:hint="eastAsia" w:eastAsia="Batang" w:cs="Times New Roman"/>
          <w:i/>
          <w:iCs/>
          <w:sz w:val="20"/>
          <w:szCs w:val="20"/>
          <w:lang w:val="en-US" w:eastAsia="zh-CN"/>
        </w:rPr>
        <w:t xml:space="preserve">. </w:t>
      </w:r>
      <w:r>
        <w:rPr>
          <w:rFonts w:hint="eastAsia" w:cs="Times New Roman"/>
          <w:i/>
          <w:iCs/>
          <w:sz w:val="20"/>
          <w:szCs w:val="20"/>
          <w:lang w:val="en-US" w:eastAsia="zh-CN"/>
        </w:rPr>
        <w:t>T</w:t>
      </w:r>
      <w:r>
        <w:rPr>
          <w:rFonts w:hint="eastAsia" w:eastAsia="Batang" w:cs="Times New Roman"/>
          <w:i/>
          <w:iCs/>
          <w:sz w:val="20"/>
          <w:szCs w:val="20"/>
          <w:lang w:val="en-US" w:eastAsia="zh-CN"/>
        </w:rPr>
        <w:t>he same NF as NR for LP-WUR could be used as starting point.</w:t>
      </w:r>
    </w:p>
    <w:bookmarkEnd w:id="64"/>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eastAsia"/>
          <w:b/>
          <w:bCs/>
          <w:sz w:val="20"/>
          <w:szCs w:val="20"/>
          <w:u w:val="single"/>
          <w:lang w:val="en-US" w:eastAsia="zh-CN"/>
        </w:rPr>
      </w:pPr>
      <w:r>
        <w:rPr>
          <w:rFonts w:hint="eastAsia"/>
          <w:b/>
          <w:bCs/>
          <w:sz w:val="20"/>
          <w:szCs w:val="20"/>
          <w:u w:val="single"/>
          <w:lang w:val="en-US" w:eastAsia="zh-CN"/>
        </w:rPr>
        <w:t>2.3 N</w:t>
      </w:r>
      <w:r>
        <w:rPr>
          <w:rFonts w:hint="eastAsia"/>
          <w:b/>
          <w:bCs/>
          <w:sz w:val="20"/>
          <w:szCs w:val="20"/>
          <w:u w:val="single"/>
          <w:lang w:val="en-GB" w:eastAsia="zh-CN"/>
        </w:rPr>
        <w:t>ecessity of guard band</w:t>
      </w:r>
    </w:p>
    <w:p>
      <w:pPr>
        <w:spacing w:before="120" w:line="276" w:lineRule="auto"/>
        <w:rPr>
          <w:rFonts w:hint="eastAsia" w:ascii="Times" w:hAnsi="Times" w:eastAsia="Batang"/>
          <w:sz w:val="20"/>
          <w:szCs w:val="20"/>
          <w:lang w:val="en-US" w:eastAsia="zh-CN"/>
        </w:rPr>
      </w:pPr>
      <w:r>
        <w:rPr>
          <w:rFonts w:hint="eastAsia" w:cs="Times New Roman"/>
          <w:i w:val="0"/>
          <w:iCs w:val="0"/>
          <w:sz w:val="20"/>
          <w:szCs w:val="20"/>
          <w:highlight w:val="none"/>
          <w:lang w:val="en-US" w:eastAsia="zh-CN"/>
        </w:rPr>
        <w:t xml:space="preserve">The guard band is the </w:t>
      </w:r>
      <w:bookmarkStart w:id="66" w:name="OLE_LINK40"/>
      <w:r>
        <w:rPr>
          <w:rFonts w:ascii="Times" w:hAnsi="Times" w:eastAsia="Batang"/>
          <w:sz w:val="20"/>
          <w:szCs w:val="20"/>
          <w:highlight w:val="none"/>
          <w:lang w:val="en-GB" w:eastAsia="zh-CN"/>
        </w:rPr>
        <w:t>guard band</w:t>
      </w:r>
      <w:bookmarkEnd w:id="66"/>
      <w:r>
        <w:rPr>
          <w:rFonts w:hint="eastAsia" w:ascii="Times" w:hAnsi="Times" w:eastAsia="Batang"/>
          <w:sz w:val="20"/>
          <w:szCs w:val="20"/>
          <w:highlight w:val="none"/>
          <w:lang w:val="en-US" w:eastAsia="zh-CN"/>
        </w:rPr>
        <w:t xml:space="preserve"> (</w:t>
      </w:r>
      <w:r>
        <w:rPr>
          <w:rFonts w:hint="eastAsia" w:ascii="Times" w:hAnsi="Times" w:eastAsia="Batang"/>
          <w:sz w:val="20"/>
          <w:szCs w:val="20"/>
          <w:lang w:val="en-US" w:eastAsia="zh-CN"/>
        </w:rPr>
        <w:t xml:space="preserve">if needed) between </w:t>
      </w:r>
      <w:r>
        <w:rPr>
          <w:rFonts w:ascii="Times" w:hAnsi="Times" w:eastAsia="Batang"/>
          <w:sz w:val="20"/>
          <w:szCs w:val="20"/>
          <w:lang w:val="en-GB" w:eastAsia="zh-CN"/>
        </w:rPr>
        <w:t>LP WUS subcarriers and adjacent subcarriers</w:t>
      </w:r>
      <w:r>
        <w:rPr>
          <w:rFonts w:hint="eastAsia" w:ascii="Times" w:hAnsi="Times" w:eastAsia="Batang"/>
          <w:sz w:val="20"/>
          <w:szCs w:val="20"/>
          <w:lang w:val="en-US" w:eastAsia="zh-CN"/>
        </w:rPr>
        <w:t xml:space="preserve">. Currently, there are two types of LP-WUS, i.e.OOK and FSK, are mentioned in the LS, meanwhile whether to include traditional </w:t>
      </w:r>
      <w:bookmarkStart w:id="67" w:name="OLE_LINK51"/>
      <w:r>
        <w:rPr>
          <w:rFonts w:hint="eastAsia" w:ascii="Times" w:hAnsi="Times" w:eastAsia="Batang"/>
          <w:sz w:val="20"/>
          <w:szCs w:val="20"/>
          <w:lang w:val="en-US" w:eastAsia="zh-CN"/>
        </w:rPr>
        <w:t>OFDM signal</w:t>
      </w:r>
      <w:bookmarkEnd w:id="67"/>
      <w:r>
        <w:rPr>
          <w:rFonts w:hint="eastAsia" w:ascii="Times" w:hAnsi="Times" w:eastAsia="Batang"/>
          <w:sz w:val="20"/>
          <w:szCs w:val="20"/>
          <w:lang w:val="en-US" w:eastAsia="zh-CN"/>
        </w:rPr>
        <w:t xml:space="preserve"> LP-WUS is still under discussion in RAN1.</w:t>
      </w:r>
    </w:p>
    <w:p>
      <w:pPr>
        <w:spacing w:before="120" w:line="276" w:lineRule="auto"/>
        <w:rPr>
          <w:rFonts w:hint="eastAsia" w:ascii="Times" w:hAnsi="Times" w:eastAsia="Batang"/>
          <w:sz w:val="20"/>
          <w:szCs w:val="20"/>
          <w:lang w:val="en-US" w:eastAsia="zh-CN"/>
        </w:rPr>
      </w:pPr>
      <w:r>
        <w:rPr>
          <w:rFonts w:hint="eastAsia" w:ascii="Times" w:hAnsi="Times" w:eastAsia="Batang"/>
          <w:sz w:val="20"/>
          <w:szCs w:val="20"/>
          <w:lang w:val="en-US" w:eastAsia="zh-CN"/>
        </w:rPr>
        <w:t xml:space="preserve">In our understanding, no matter OOK or FSK LP-WUS, it will not </w:t>
      </w:r>
      <w:bookmarkStart w:id="68" w:name="OLE_LINK39"/>
      <w:r>
        <w:rPr>
          <w:rFonts w:hint="eastAsia" w:ascii="Times" w:hAnsi="Times" w:eastAsia="Batang"/>
          <w:sz w:val="20"/>
          <w:szCs w:val="20"/>
          <w:lang w:val="en-US" w:eastAsia="zh-CN"/>
        </w:rPr>
        <w:t>orthogonal</w:t>
      </w:r>
      <w:bookmarkEnd w:id="68"/>
      <w:r>
        <w:rPr>
          <w:rFonts w:hint="eastAsia" w:ascii="Times" w:hAnsi="Times" w:eastAsia="Batang"/>
          <w:sz w:val="20"/>
          <w:szCs w:val="20"/>
          <w:lang w:val="en-US" w:eastAsia="zh-CN"/>
        </w:rPr>
        <w:t xml:space="preserve"> with NR signal, which means </w:t>
      </w:r>
      <w:r>
        <w:rPr>
          <w:rFonts w:ascii="Times" w:hAnsi="Times" w:eastAsia="Batang"/>
          <w:sz w:val="20"/>
          <w:szCs w:val="20"/>
          <w:lang w:val="en-GB" w:eastAsia="zh-CN"/>
        </w:rPr>
        <w:t>guard band</w:t>
      </w:r>
      <w:r>
        <w:rPr>
          <w:rFonts w:hint="eastAsia" w:ascii="Times" w:hAnsi="Times" w:eastAsia="Batang"/>
          <w:sz w:val="20"/>
          <w:szCs w:val="20"/>
          <w:lang w:val="en-US" w:eastAsia="zh-CN"/>
        </w:rPr>
        <w:t xml:space="preserve"> would be needed, but if OFDM LP-WUS signal is used, then it is similar with NB-IoT </w:t>
      </w:r>
      <w:r>
        <w:rPr>
          <w:rFonts w:hint="eastAsia" w:ascii="Times" w:hAnsi="Times" w:eastAsia="Batang"/>
          <w:snapToGrid/>
          <w:sz w:val="20"/>
        </w:rPr>
        <w:t xml:space="preserve">operation </w:t>
      </w:r>
      <w:r>
        <w:rPr>
          <w:rFonts w:hint="eastAsia" w:ascii="Times" w:hAnsi="Times" w:eastAsia="Batang"/>
          <w:snapToGrid/>
          <w:sz w:val="20"/>
          <w:lang w:val="en-US" w:eastAsia="zh-CN"/>
        </w:rPr>
        <w:t xml:space="preserve">supported </w:t>
      </w:r>
      <w:r>
        <w:rPr>
          <w:rFonts w:hint="eastAsia" w:ascii="Times" w:hAnsi="Times" w:eastAsia="Batang"/>
          <w:snapToGrid/>
          <w:sz w:val="20"/>
        </w:rPr>
        <w:t>in NR</w:t>
      </w:r>
      <w:r>
        <w:rPr>
          <w:rFonts w:hint="eastAsia" w:ascii="Times" w:hAnsi="Times" w:eastAsia="Batang"/>
          <w:snapToGrid/>
          <w:sz w:val="20"/>
          <w:lang w:val="en-US" w:eastAsia="zh-CN"/>
        </w:rPr>
        <w:t xml:space="preserve"> BS. For the same</w:t>
      </w:r>
      <w:r>
        <w:rPr>
          <w:rFonts w:hint="eastAsia" w:ascii="Times" w:hAnsi="Times" w:eastAsia="Batang"/>
          <w:sz w:val="20"/>
          <w:szCs w:val="20"/>
          <w:lang w:val="en-US" w:eastAsia="zh-CN"/>
        </w:rPr>
        <w:t xml:space="preserve"> numerology, there is</w:t>
      </w:r>
      <w:r>
        <w:rPr>
          <w:rFonts w:hint="eastAsia" w:ascii="Times" w:hAnsi="Times"/>
          <w:sz w:val="20"/>
          <w:szCs w:val="20"/>
          <w:lang w:val="en-US" w:eastAsia="zh-CN"/>
        </w:rPr>
        <w:t xml:space="preserve"> n</w:t>
      </w:r>
      <w:r>
        <w:rPr>
          <w:rFonts w:hint="eastAsia" w:ascii="Times" w:hAnsi="Times" w:eastAsia="Batang"/>
          <w:sz w:val="20"/>
          <w:szCs w:val="20"/>
          <w:lang w:val="en-US" w:eastAsia="zh-CN"/>
        </w:rPr>
        <w:t xml:space="preserve">o guard band needed, but for mix numerologies, guard band is needed which is similar as the NR signal supports multiple numerologies, and the guard band should be implementation based. </w:t>
      </w:r>
    </w:p>
    <w:p>
      <w:pPr>
        <w:spacing w:before="120" w:line="276" w:lineRule="auto"/>
        <w:rPr>
          <w:rFonts w:hint="default" w:ascii="Times" w:hAnsi="Times" w:eastAsia="Batang"/>
          <w:i/>
          <w:iCs/>
          <w:sz w:val="20"/>
          <w:szCs w:val="20"/>
          <w:lang w:val="en-US" w:eastAsia="zh-CN"/>
        </w:rPr>
      </w:pPr>
      <w:bookmarkStart w:id="69" w:name="OLE_LINK69"/>
      <w:r>
        <w:rPr>
          <w:rFonts w:hint="eastAsia" w:ascii="Times" w:hAnsi="Times" w:eastAsia="Batang"/>
          <w:b/>
          <w:bCs/>
          <w:i/>
          <w:iCs/>
          <w:sz w:val="20"/>
          <w:szCs w:val="20"/>
          <w:lang w:val="en-US" w:eastAsia="zh-CN"/>
        </w:rPr>
        <w:t>Observation 3.</w:t>
      </w:r>
      <w:r>
        <w:rPr>
          <w:rFonts w:hint="eastAsia" w:ascii="Times" w:hAnsi="Times" w:eastAsia="Batang"/>
          <w:i/>
          <w:iCs/>
          <w:sz w:val="20"/>
          <w:szCs w:val="20"/>
          <w:lang w:val="en-US" w:eastAsia="zh-CN"/>
        </w:rPr>
        <w:t xml:space="preserve"> Whether guard band is needed depends on the LP-WUS modulation type, which </w:t>
      </w:r>
      <w:bookmarkStart w:id="70" w:name="OLE_LINK68"/>
      <w:r>
        <w:rPr>
          <w:rFonts w:hint="eastAsia" w:ascii="Times" w:hAnsi="Times" w:eastAsia="Batang"/>
          <w:i/>
          <w:iCs/>
          <w:sz w:val="20"/>
          <w:szCs w:val="20"/>
          <w:lang w:val="en-US" w:eastAsia="zh-CN"/>
        </w:rPr>
        <w:t>rely on</w:t>
      </w:r>
      <w:bookmarkEnd w:id="70"/>
      <w:r>
        <w:rPr>
          <w:rFonts w:hint="eastAsia" w:ascii="Times" w:hAnsi="Times" w:eastAsia="Batang"/>
          <w:i/>
          <w:iCs/>
          <w:sz w:val="20"/>
          <w:szCs w:val="20"/>
          <w:lang w:val="en-US" w:eastAsia="zh-CN"/>
        </w:rPr>
        <w:t xml:space="preserve"> the RAN1</w:t>
      </w:r>
      <w:r>
        <w:rPr>
          <w:rFonts w:hint="default" w:ascii="Times" w:hAnsi="Times" w:eastAsia="Batang"/>
          <w:i/>
          <w:iCs/>
          <w:sz w:val="20"/>
          <w:szCs w:val="20"/>
          <w:lang w:val="en-US" w:eastAsia="zh-CN"/>
        </w:rPr>
        <w:t>’</w:t>
      </w:r>
      <w:r>
        <w:rPr>
          <w:rFonts w:hint="eastAsia" w:ascii="Times" w:hAnsi="Times" w:eastAsia="Batang"/>
          <w:i/>
          <w:iCs/>
          <w:sz w:val="20"/>
          <w:szCs w:val="20"/>
          <w:lang w:val="en-US" w:eastAsia="zh-CN"/>
        </w:rPr>
        <w:t>s agreement.</w:t>
      </w:r>
    </w:p>
    <w:bookmarkEnd w:id="69"/>
    <w:p>
      <w:pPr>
        <w:spacing w:before="120" w:line="276" w:lineRule="auto"/>
        <w:rPr>
          <w:rFonts w:hint="default" w:ascii="Times" w:hAnsi="Times" w:eastAsia="Batang"/>
          <w:sz w:val="20"/>
          <w:szCs w:val="20"/>
          <w:lang w:val="en-US" w:eastAsia="zh-CN"/>
        </w:rPr>
      </w:pPr>
      <w:r>
        <w:rPr>
          <w:rFonts w:hint="eastAsia" w:ascii="Times" w:hAnsi="Times" w:eastAsia="Batang"/>
          <w:sz w:val="20"/>
          <w:szCs w:val="20"/>
          <w:lang w:val="en-US" w:eastAsia="zh-CN"/>
        </w:rPr>
        <w:t>For the locations of LP-WUS, also the channel bandwidth haven</w:t>
      </w:r>
      <w:r>
        <w:rPr>
          <w:rFonts w:hint="default" w:ascii="Times" w:hAnsi="Times" w:eastAsia="Batang"/>
          <w:sz w:val="20"/>
          <w:szCs w:val="20"/>
          <w:lang w:val="en-US" w:eastAsia="zh-CN"/>
        </w:rPr>
        <w:t>’</w:t>
      </w:r>
      <w:r>
        <w:rPr>
          <w:rFonts w:hint="eastAsia" w:ascii="Times" w:hAnsi="Times" w:eastAsia="Batang"/>
          <w:sz w:val="20"/>
          <w:szCs w:val="20"/>
          <w:lang w:val="en-US" w:eastAsia="zh-CN"/>
        </w:rPr>
        <w:t>t approved yet, considering NB-IoT carrier can be located within the carrier or guard band either, so it seems</w:t>
      </w:r>
      <w:bookmarkStart w:id="71" w:name="OLE_LINK70"/>
      <w:r>
        <w:rPr>
          <w:rFonts w:hint="eastAsia" w:ascii="Times" w:hAnsi="Times" w:eastAsia="Batang"/>
          <w:sz w:val="20"/>
          <w:szCs w:val="20"/>
          <w:lang w:val="en-US" w:eastAsia="zh-CN"/>
        </w:rPr>
        <w:t xml:space="preserve"> it is feasible to locate the LP-WUS </w:t>
      </w:r>
      <w:bookmarkStart w:id="72" w:name="OLE_LINK38"/>
      <w:r>
        <w:rPr>
          <w:rFonts w:hint="eastAsia" w:ascii="Times" w:hAnsi="Times" w:eastAsia="Batang"/>
          <w:sz w:val="20"/>
          <w:szCs w:val="20"/>
          <w:lang w:val="en-US" w:eastAsia="zh-CN"/>
        </w:rPr>
        <w:t>within the carrier</w:t>
      </w:r>
      <w:bookmarkEnd w:id="71"/>
      <w:bookmarkEnd w:id="72"/>
      <w:r>
        <w:rPr>
          <w:rFonts w:hint="eastAsia" w:ascii="Times" w:hAnsi="Times" w:eastAsia="Batang"/>
          <w:sz w:val="20"/>
          <w:szCs w:val="20"/>
          <w:lang w:val="en-US" w:eastAsia="zh-CN"/>
        </w:rPr>
        <w:t>. In addition,</w:t>
      </w:r>
      <w:bookmarkStart w:id="73" w:name="OLE_LINK71"/>
      <w:r>
        <w:rPr>
          <w:rFonts w:hint="eastAsia" w:ascii="Times" w:hAnsi="Times" w:eastAsia="Batang"/>
          <w:sz w:val="20"/>
          <w:szCs w:val="20"/>
          <w:lang w:val="en-US" w:eastAsia="zh-CN"/>
        </w:rPr>
        <w:t xml:space="preserve"> the </w:t>
      </w:r>
      <w:r>
        <w:rPr>
          <w:rFonts w:ascii="Times" w:hAnsi="Times" w:eastAsia="Batang"/>
          <w:sz w:val="20"/>
          <w:szCs w:val="20"/>
          <w:lang w:val="en-GB" w:eastAsia="zh-CN"/>
        </w:rPr>
        <w:t>existing gNB emissions</w:t>
      </w:r>
      <w:r>
        <w:rPr>
          <w:rFonts w:hint="eastAsia" w:ascii="Times" w:hAnsi="Times" w:eastAsia="Batang"/>
          <w:sz w:val="20"/>
          <w:szCs w:val="20"/>
          <w:lang w:val="en-US" w:eastAsia="zh-CN"/>
        </w:rPr>
        <w:t xml:space="preserve"> requirements should not be impacted when introduction LP-WUS.</w:t>
      </w:r>
    </w:p>
    <w:bookmarkEnd w:id="73"/>
    <w:p>
      <w:pPr>
        <w:spacing w:before="120" w:line="276" w:lineRule="auto"/>
        <w:rPr>
          <w:rFonts w:hint="eastAsia" w:ascii="Times" w:hAnsi="Times" w:eastAsia="Batang"/>
          <w:sz w:val="20"/>
          <w:szCs w:val="20"/>
          <w:lang w:val="en-US" w:eastAsia="zh-CN"/>
        </w:rPr>
      </w:pPr>
      <w:bookmarkStart w:id="74" w:name="OLE_LINK33"/>
      <w:bookmarkStart w:id="75" w:name="OLE_LINK78"/>
      <w:r>
        <w:rPr>
          <w:rFonts w:hint="eastAsia" w:ascii="Times" w:hAnsi="Times" w:eastAsia="Batang"/>
          <w:b/>
          <w:bCs/>
          <w:i/>
          <w:iCs/>
          <w:sz w:val="20"/>
          <w:szCs w:val="20"/>
          <w:lang w:val="en-US" w:eastAsia="zh-CN"/>
        </w:rPr>
        <w:t>Proposal 3.</w:t>
      </w:r>
      <w:r>
        <w:rPr>
          <w:rFonts w:hint="eastAsia" w:ascii="Times" w:hAnsi="Times" w:eastAsia="Batang"/>
          <w:i/>
          <w:iCs/>
          <w:sz w:val="20"/>
          <w:szCs w:val="20"/>
          <w:lang w:val="en-US" w:eastAsia="zh-CN"/>
        </w:rPr>
        <w:t xml:space="preserve"> It is feasible to locate the LP-WUS within the carrier.</w:t>
      </w:r>
    </w:p>
    <w:bookmarkEnd w:id="74"/>
    <w:p>
      <w:pPr>
        <w:spacing w:before="120" w:line="276" w:lineRule="auto"/>
        <w:rPr>
          <w:rFonts w:hint="default" w:ascii="Times" w:hAnsi="Times" w:eastAsia="Batang"/>
          <w:sz w:val="20"/>
          <w:szCs w:val="20"/>
          <w:lang w:val="en-US" w:eastAsia="zh-CN"/>
        </w:rPr>
      </w:pPr>
      <w:r>
        <w:rPr>
          <w:rFonts w:hint="eastAsia" w:ascii="Times" w:hAnsi="Times" w:eastAsia="Batang"/>
          <w:b/>
          <w:bCs/>
          <w:i/>
          <w:iCs/>
          <w:sz w:val="20"/>
          <w:szCs w:val="20"/>
          <w:lang w:val="en-US" w:eastAsia="zh-CN"/>
        </w:rPr>
        <w:t xml:space="preserve">Proposal 4. </w:t>
      </w:r>
      <w:r>
        <w:rPr>
          <w:rFonts w:hint="eastAsia" w:ascii="Times" w:hAnsi="Times" w:eastAsia="Batang"/>
          <w:i/>
          <w:iCs/>
          <w:sz w:val="20"/>
          <w:szCs w:val="20"/>
          <w:lang w:val="en-US" w:eastAsia="zh-CN"/>
        </w:rPr>
        <w:t xml:space="preserve">The </w:t>
      </w:r>
      <w:r>
        <w:rPr>
          <w:rFonts w:ascii="Times" w:hAnsi="Times" w:eastAsia="Batang"/>
          <w:i/>
          <w:iCs/>
          <w:sz w:val="20"/>
          <w:szCs w:val="20"/>
          <w:lang w:val="en-GB" w:eastAsia="zh-CN"/>
        </w:rPr>
        <w:t>existing gNB emissions</w:t>
      </w:r>
      <w:r>
        <w:rPr>
          <w:rFonts w:hint="eastAsia" w:ascii="Times" w:hAnsi="Times" w:eastAsia="Batang"/>
          <w:i/>
          <w:iCs/>
          <w:sz w:val="20"/>
          <w:szCs w:val="20"/>
          <w:lang w:val="en-US" w:eastAsia="zh-CN"/>
        </w:rPr>
        <w:t xml:space="preserve"> requirement should remain unchanged when introduction of LP-WUS.</w:t>
      </w:r>
    </w:p>
    <w:bookmarkEnd w:id="75"/>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outlineLvl w:val="1"/>
        <w:rPr>
          <w:rFonts w:hint="default"/>
          <w:b/>
          <w:bCs/>
          <w:sz w:val="20"/>
          <w:szCs w:val="20"/>
          <w:u w:val="single"/>
          <w:lang w:val="en-US" w:eastAsia="zh-CN"/>
        </w:rPr>
      </w:pPr>
      <w:r>
        <w:rPr>
          <w:rFonts w:hint="eastAsia"/>
          <w:b/>
          <w:bCs/>
          <w:sz w:val="20"/>
          <w:szCs w:val="20"/>
          <w:u w:val="single"/>
          <w:lang w:val="en-US" w:eastAsia="zh-CN"/>
        </w:rPr>
        <w:t>2.4 M</w:t>
      </w:r>
      <w:r>
        <w:rPr>
          <w:rFonts w:hint="eastAsia"/>
          <w:b/>
          <w:bCs/>
          <w:sz w:val="20"/>
          <w:szCs w:val="20"/>
          <w:u w:val="single"/>
          <w:lang w:val="en-GB" w:eastAsia="zh-CN"/>
        </w:rPr>
        <w:t>ulti-band capability</w:t>
      </w:r>
    </w:p>
    <w:p>
      <w:pPr>
        <w:spacing w:before="120" w:line="276" w:lineRule="auto"/>
        <w:rPr>
          <w:rFonts w:hint="default" w:cs="Times New Roman"/>
          <w:i w:val="0"/>
          <w:iCs w:val="0"/>
          <w:sz w:val="20"/>
          <w:szCs w:val="20"/>
          <w:lang w:val="en-US" w:eastAsia="zh-CN"/>
        </w:rPr>
      </w:pPr>
      <w:r>
        <w:rPr>
          <w:rFonts w:hint="eastAsia" w:cs="Times New Roman"/>
          <w:i w:val="0"/>
          <w:iCs w:val="0"/>
          <w:sz w:val="20"/>
          <w:szCs w:val="20"/>
          <w:lang w:val="en-US" w:eastAsia="zh-CN"/>
        </w:rPr>
        <w:t xml:space="preserve">In general, several bands are supported for a UE, and usually separate receiver path (LNA etc.) are used for different bands. As aforementioned, there are no big differences for the </w:t>
      </w:r>
      <w:r>
        <w:rPr>
          <w:rFonts w:hint="eastAsia"/>
          <w:bCs/>
          <w:kern w:val="0"/>
          <w:sz w:val="20"/>
          <w:szCs w:val="20"/>
          <w:highlight w:val="none"/>
          <w:lang w:val="en-US" w:eastAsia="zh-CN"/>
        </w:rPr>
        <w:t xml:space="preserve">circuit diagrams/RF signal processing flow between LP-WUR and NR channel. So we think the </w:t>
      </w:r>
      <w:bookmarkStart w:id="76" w:name="OLE_LINK43"/>
      <w:r>
        <w:rPr>
          <w:rFonts w:hint="eastAsia"/>
          <w:bCs/>
          <w:kern w:val="0"/>
          <w:sz w:val="20"/>
          <w:szCs w:val="20"/>
          <w:highlight w:val="none"/>
          <w:lang w:val="en-US" w:eastAsia="zh-CN"/>
        </w:rPr>
        <w:t xml:space="preserve">ZIF and </w:t>
      </w:r>
      <w:bookmarkStart w:id="77" w:name="OLE_LINK75"/>
      <w:r>
        <w:rPr>
          <w:rFonts w:eastAsia="Times New Roman"/>
          <w:sz w:val="20"/>
          <w:szCs w:val="20"/>
          <w:lang w:eastAsia="zh-CN"/>
        </w:rPr>
        <w:t xml:space="preserve">heterodyne </w:t>
      </w:r>
      <w:bookmarkEnd w:id="77"/>
      <w:r>
        <w:rPr>
          <w:rFonts w:eastAsia="Times New Roman"/>
          <w:sz w:val="20"/>
          <w:szCs w:val="20"/>
          <w:lang w:val="en-GB" w:eastAsia="zh-CN"/>
        </w:rPr>
        <w:t>architecture with IF</w:t>
      </w:r>
      <w:r>
        <w:rPr>
          <w:rFonts w:hint="eastAsia" w:eastAsia="Times New Roman"/>
          <w:sz w:val="20"/>
          <w:szCs w:val="20"/>
          <w:lang w:val="en-US" w:eastAsia="zh-CN"/>
        </w:rPr>
        <w:t xml:space="preserve"> can support </w:t>
      </w:r>
      <w:r>
        <w:rPr>
          <w:rFonts w:ascii="Times" w:hAnsi="Times" w:eastAsia="Batang"/>
          <w:sz w:val="20"/>
          <w:szCs w:val="20"/>
          <w:lang w:val="en-GB" w:eastAsia="zh-CN"/>
        </w:rPr>
        <w:t>multi-band capability</w:t>
      </w:r>
      <w:r>
        <w:rPr>
          <w:rFonts w:hint="eastAsia" w:ascii="Times" w:hAnsi="Times" w:eastAsia="Batang"/>
          <w:sz w:val="20"/>
          <w:szCs w:val="20"/>
          <w:lang w:val="en-US" w:eastAsia="zh-CN"/>
        </w:rPr>
        <w:t xml:space="preserve">. </w:t>
      </w:r>
    </w:p>
    <w:bookmarkEnd w:id="76"/>
    <w:p>
      <w:pPr>
        <w:spacing w:before="120" w:line="276" w:lineRule="auto"/>
        <w:rPr>
          <w:rFonts w:hint="eastAsia"/>
          <w:sz w:val="20"/>
          <w:szCs w:val="20"/>
          <w:lang w:val="en-US" w:eastAsia="zh-CN"/>
        </w:rPr>
      </w:pPr>
      <w:bookmarkStart w:id="78" w:name="OLE_LINK79"/>
      <w:r>
        <w:rPr>
          <w:rFonts w:hint="eastAsia" w:ascii="Times" w:hAnsi="Times" w:eastAsia="Batang"/>
          <w:b/>
          <w:bCs/>
          <w:i/>
          <w:iCs/>
          <w:sz w:val="20"/>
          <w:szCs w:val="20"/>
          <w:lang w:val="en-US" w:eastAsia="zh-CN"/>
        </w:rPr>
        <w:t>Observation 4.</w:t>
      </w:r>
      <w:r>
        <w:rPr>
          <w:rFonts w:hint="eastAsia" w:ascii="Times" w:hAnsi="Times" w:eastAsia="Batang"/>
          <w:i/>
          <w:iCs/>
          <w:sz w:val="20"/>
          <w:szCs w:val="20"/>
          <w:lang w:val="en-US" w:eastAsia="zh-CN"/>
        </w:rPr>
        <w:t xml:space="preserve"> Both </w:t>
      </w:r>
      <w:r>
        <w:rPr>
          <w:rFonts w:hint="eastAsia"/>
          <w:bCs/>
          <w:i/>
          <w:iCs/>
          <w:kern w:val="0"/>
          <w:sz w:val="20"/>
          <w:szCs w:val="20"/>
          <w:highlight w:val="none"/>
          <w:lang w:val="en-US" w:eastAsia="zh-CN"/>
        </w:rPr>
        <w:t xml:space="preserve">ZIF and </w:t>
      </w:r>
      <w:r>
        <w:rPr>
          <w:rFonts w:eastAsia="Times New Roman"/>
          <w:i/>
          <w:iCs/>
          <w:sz w:val="20"/>
          <w:szCs w:val="20"/>
          <w:lang w:eastAsia="zh-CN"/>
        </w:rPr>
        <w:t xml:space="preserve">heterodyne </w:t>
      </w:r>
      <w:r>
        <w:rPr>
          <w:rFonts w:eastAsia="Times New Roman"/>
          <w:i/>
          <w:iCs/>
          <w:sz w:val="20"/>
          <w:szCs w:val="20"/>
          <w:lang w:val="en-GB" w:eastAsia="zh-CN"/>
        </w:rPr>
        <w:t>architecture with IF</w:t>
      </w:r>
      <w:r>
        <w:rPr>
          <w:rFonts w:hint="eastAsia" w:eastAsia="Times New Roman"/>
          <w:i/>
          <w:iCs/>
          <w:sz w:val="20"/>
          <w:szCs w:val="20"/>
          <w:lang w:val="en-US" w:eastAsia="zh-CN"/>
        </w:rPr>
        <w:t xml:space="preserve"> can support </w:t>
      </w:r>
      <w:r>
        <w:rPr>
          <w:rFonts w:ascii="Times" w:hAnsi="Times" w:eastAsia="Batang"/>
          <w:i/>
          <w:iCs/>
          <w:sz w:val="20"/>
          <w:szCs w:val="20"/>
          <w:lang w:val="en-GB" w:eastAsia="zh-CN"/>
        </w:rPr>
        <w:t>multi-band capability</w:t>
      </w:r>
      <w:r>
        <w:rPr>
          <w:rFonts w:hint="eastAsia" w:ascii="Times" w:hAnsi="Times" w:eastAsia="Batang"/>
          <w:i/>
          <w:iCs/>
          <w:sz w:val="20"/>
          <w:szCs w:val="20"/>
          <w:lang w:val="en-US" w:eastAsia="zh-CN"/>
        </w:rPr>
        <w:t xml:space="preserve">. </w:t>
      </w:r>
      <w:bookmarkEnd w:id="78"/>
    </w:p>
    <w:bookmarkEnd w:id="18"/>
    <w:bookmarkEnd w:id="19"/>
    <w:bookmarkEnd w:id="20"/>
    <w:bookmarkEnd w:id="21"/>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give some </w:t>
      </w:r>
      <w:r>
        <w:rPr>
          <w:rFonts w:hint="eastAsia" w:cs="Times New Roman"/>
          <w:b w:val="0"/>
          <w:bCs w:val="0"/>
          <w:kern w:val="0"/>
          <w:sz w:val="20"/>
          <w:szCs w:val="20"/>
          <w:highlight w:val="none"/>
          <w:lang w:val="en-US" w:eastAsia="zh-CN" w:bidi="ar-SA"/>
        </w:rPr>
        <w:t xml:space="preserve">initial </w:t>
      </w:r>
      <w:r>
        <w:rPr>
          <w:rFonts w:hint="eastAsia" w:ascii="Times New Roman" w:hAnsi="Times New Roman" w:eastAsia="宋体" w:cs="Times New Roman"/>
          <w:b w:val="0"/>
          <w:bCs w:val="0"/>
          <w:kern w:val="0"/>
          <w:sz w:val="20"/>
          <w:szCs w:val="20"/>
          <w:highlight w:val="none"/>
          <w:lang w:val="en-US" w:eastAsia="zh-CN" w:bidi="ar-SA"/>
        </w:rPr>
        <w:t xml:space="preserve">discussions on </w:t>
      </w:r>
      <w:r>
        <w:rPr>
          <w:rFonts w:hint="eastAsia" w:eastAsia="宋体"/>
          <w:bCs/>
          <w:kern w:val="0"/>
          <w:sz w:val="20"/>
          <w:szCs w:val="20"/>
          <w:highlight w:val="none"/>
          <w:lang w:val="en-US" w:eastAsia="zh-CN"/>
        </w:rPr>
        <w:t>the</w:t>
      </w:r>
      <w:r>
        <w:rPr>
          <w:rFonts w:hint="eastAsia"/>
          <w:bCs/>
          <w:kern w:val="0"/>
          <w:sz w:val="20"/>
          <w:szCs w:val="20"/>
          <w:highlight w:val="none"/>
          <w:lang w:val="en-US" w:eastAsia="zh-CN"/>
        </w:rPr>
        <w:t xml:space="preserve"> </w:t>
      </w:r>
      <w:r>
        <w:rPr>
          <w:rFonts w:hint="default" w:ascii="Times New Roman" w:hAnsi="Times New Roman" w:cs="Times New Roman"/>
          <w:bCs/>
          <w:kern w:val="0"/>
          <w:sz w:val="20"/>
          <w:szCs w:val="20"/>
          <w:highlight w:val="none"/>
          <w:lang w:val="en-US" w:eastAsia="zh-CN"/>
        </w:rPr>
        <w:t>LP-WUR</w:t>
      </w:r>
      <w:r>
        <w:rPr>
          <w:rFonts w:hint="eastAsia" w:cs="Times New Roman"/>
          <w:bCs/>
          <w:kern w:val="0"/>
          <w:sz w:val="20"/>
          <w:szCs w:val="20"/>
          <w:highlight w:val="none"/>
          <w:lang w:val="en-US" w:eastAsia="zh-CN"/>
        </w:rPr>
        <w:t xml:space="preserve"> architecture</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eastAsia="宋体"/>
          <w:sz w:val="20"/>
          <w:lang w:val="en-US" w:eastAsia="zh-CN"/>
        </w:rPr>
      </w:pPr>
      <w:r>
        <w:rPr>
          <w:rFonts w:hint="eastAsia"/>
          <w:b/>
          <w:bCs/>
          <w:i/>
          <w:iCs/>
          <w:sz w:val="20"/>
          <w:lang w:val="en-US" w:eastAsia="zh-CN"/>
        </w:rPr>
        <w:t>Observation 1.</w:t>
      </w:r>
      <w:r>
        <w:rPr>
          <w:rFonts w:hint="eastAsia"/>
          <w:sz w:val="20"/>
          <w:lang w:val="en-US" w:eastAsia="zh-CN"/>
        </w:rPr>
        <w:t xml:space="preserve"> </w:t>
      </w:r>
      <w:r>
        <w:rPr>
          <w:rFonts w:hint="eastAsia" w:eastAsia="Batang"/>
          <w:i/>
          <w:iCs/>
          <w:sz w:val="20"/>
          <w:lang w:val="en-US" w:eastAsia="zh-CN"/>
        </w:rPr>
        <w:t>T</w:t>
      </w:r>
      <w:r>
        <w:rPr>
          <w:rFonts w:hint="eastAsia" w:eastAsia="Batang" w:cs="Times New Roman"/>
          <w:i/>
          <w:iCs/>
          <w:sz w:val="20"/>
          <w:szCs w:val="20"/>
          <w:lang w:val="en-US" w:eastAsia="zh-CN"/>
        </w:rPr>
        <w:t xml:space="preserve">he comparative coverage for LP-WUS as normal NR channel is desirable. </w:t>
      </w:r>
      <w:r>
        <w:rPr>
          <w:rFonts w:hint="eastAsia" w:eastAsia="Batang"/>
          <w:i/>
          <w:iCs/>
          <w:sz w:val="20"/>
          <w:lang w:val="en-US" w:eastAsia="zh-CN"/>
        </w:rPr>
        <w:t xml:space="preserve">If </w:t>
      </w:r>
      <w:r>
        <w:rPr>
          <w:rFonts w:hint="eastAsia" w:eastAsia="Batang" w:cs="Times New Roman"/>
          <w:i/>
          <w:iCs/>
          <w:sz w:val="20"/>
          <w:szCs w:val="20"/>
          <w:lang w:val="en-US" w:eastAsia="zh-CN"/>
        </w:rPr>
        <w:t xml:space="preserve">coverage </w:t>
      </w:r>
      <w:r>
        <w:rPr>
          <w:rFonts w:hint="eastAsia" w:eastAsia="Batang"/>
          <w:i/>
          <w:iCs/>
          <w:sz w:val="20"/>
          <w:lang w:val="en-US" w:eastAsia="zh-CN"/>
        </w:rPr>
        <w:t xml:space="preserve">LP-WUS is smaller than </w:t>
      </w:r>
      <w:r>
        <w:rPr>
          <w:rFonts w:hint="eastAsia" w:eastAsia="Batang" w:cs="Times New Roman"/>
          <w:i/>
          <w:iCs/>
          <w:sz w:val="20"/>
          <w:szCs w:val="20"/>
          <w:lang w:val="en-US" w:eastAsia="zh-CN"/>
        </w:rPr>
        <w:t>normal NR channel</w:t>
      </w:r>
      <w:r>
        <w:rPr>
          <w:rFonts w:hint="eastAsia" w:eastAsia="Batang"/>
          <w:i/>
          <w:iCs/>
          <w:sz w:val="20"/>
          <w:lang w:val="en-US" w:eastAsia="zh-CN"/>
        </w:rPr>
        <w:t xml:space="preserve">, </w:t>
      </w:r>
      <w:r>
        <w:rPr>
          <w:rFonts w:hint="eastAsia" w:eastAsia="Batang" w:cs="Times New Roman"/>
          <w:i/>
          <w:iCs/>
          <w:sz w:val="20"/>
          <w:szCs w:val="20"/>
          <w:lang w:val="en-US" w:eastAsia="zh-CN"/>
        </w:rPr>
        <w:t xml:space="preserve">power saving benefit with LP-WUS would loss when UE is located in the cell edge. </w:t>
      </w:r>
    </w:p>
    <w:p>
      <w:pPr>
        <w:spacing w:before="120" w:line="276" w:lineRule="auto"/>
        <w:rPr>
          <w:rFonts w:hint="default" w:ascii="Times New Roman" w:hAnsi="Times New Roman" w:eastAsia="宋体" w:cs="Times New Roman"/>
          <w:i/>
          <w:iCs/>
          <w:sz w:val="20"/>
          <w:szCs w:val="20"/>
          <w:lang w:val="en-US" w:eastAsia="zh-CN"/>
        </w:rPr>
      </w:pPr>
      <w:r>
        <w:rPr>
          <w:rFonts w:hint="eastAsia" w:eastAsia="Batang" w:cs="Times New Roman"/>
          <w:b/>
          <w:bCs/>
          <w:i/>
          <w:iCs/>
          <w:sz w:val="20"/>
          <w:szCs w:val="20"/>
          <w:lang w:val="en-US" w:eastAsia="zh-CN"/>
        </w:rPr>
        <w:t>Proposal 1</w:t>
      </w:r>
      <w:r>
        <w:rPr>
          <w:rFonts w:hint="eastAsia" w:eastAsia="Batang" w:cs="Times New Roman"/>
          <w:i/>
          <w:iCs/>
          <w:sz w:val="20"/>
          <w:szCs w:val="20"/>
          <w:lang w:val="en-US" w:eastAsia="zh-CN"/>
        </w:rPr>
        <w:t xml:space="preserve">. </w:t>
      </w:r>
      <w:r>
        <w:rPr>
          <w:rFonts w:hint="eastAsia" w:cs="Times New Roman"/>
          <w:i/>
          <w:iCs/>
          <w:sz w:val="20"/>
          <w:szCs w:val="20"/>
          <w:lang w:val="en-US" w:eastAsia="zh-CN"/>
        </w:rPr>
        <w:t>D</w:t>
      </w:r>
      <w:r>
        <w:rPr>
          <w:rFonts w:hint="eastAsia" w:ascii="Times New Roman" w:hAnsi="Times New Roman" w:cs="Times New Roman"/>
          <w:i/>
          <w:iCs/>
          <w:sz w:val="20"/>
          <w:szCs w:val="20"/>
          <w:lang w:val="en-US" w:eastAsia="zh-CN"/>
        </w:rPr>
        <w:t>eprioritiz</w:t>
      </w:r>
      <w:r>
        <w:rPr>
          <w:rFonts w:hint="eastAsia" w:cs="Times New Roman"/>
          <w:i/>
          <w:iCs/>
          <w:sz w:val="20"/>
          <w:szCs w:val="20"/>
          <w:lang w:val="en-US" w:eastAsia="zh-CN"/>
        </w:rPr>
        <w:t xml:space="preserve">e the </w:t>
      </w:r>
      <w:r>
        <w:rPr>
          <w:rFonts w:hint="eastAsia"/>
          <w:i/>
          <w:iCs/>
          <w:sz w:val="20"/>
          <w:szCs w:val="20"/>
        </w:rPr>
        <w:t>RF ED</w:t>
      </w:r>
      <w:r>
        <w:rPr>
          <w:rFonts w:hint="eastAsia"/>
          <w:i/>
          <w:iCs/>
          <w:sz w:val="20"/>
          <w:szCs w:val="20"/>
          <w:lang w:val="en-US" w:eastAsia="zh-CN"/>
        </w:rPr>
        <w:t xml:space="preserve"> architecture for LP-WUR architecture. </w:t>
      </w:r>
    </w:p>
    <w:p>
      <w:pPr>
        <w:keepNext w:val="0"/>
        <w:keepLines w:val="0"/>
        <w:widowControl/>
        <w:suppressLineNumbers w:val="0"/>
        <w:jc w:val="left"/>
        <w:rPr>
          <w:rFonts w:hint="default" w:cs="Times New Roman"/>
          <w:i/>
          <w:iCs/>
          <w:color w:val="000000"/>
          <w:kern w:val="0"/>
          <w:sz w:val="20"/>
          <w:szCs w:val="20"/>
          <w:lang w:val="en-US" w:eastAsia="zh-CN" w:bidi="ar"/>
        </w:rPr>
      </w:pPr>
      <w:r>
        <w:rPr>
          <w:rFonts w:hint="eastAsia" w:cs="Times New Roman"/>
          <w:b/>
          <w:bCs/>
          <w:i/>
          <w:iCs/>
          <w:color w:val="000000"/>
          <w:kern w:val="0"/>
          <w:sz w:val="20"/>
          <w:szCs w:val="20"/>
          <w:lang w:val="en-US" w:eastAsia="zh-CN" w:bidi="ar"/>
        </w:rPr>
        <w:t>Observation 2.</w:t>
      </w:r>
      <w:r>
        <w:rPr>
          <w:rFonts w:hint="eastAsia" w:cs="Times New Roman"/>
          <w:i/>
          <w:iCs/>
          <w:color w:val="000000"/>
          <w:kern w:val="0"/>
          <w:sz w:val="20"/>
          <w:szCs w:val="20"/>
          <w:lang w:val="en-US" w:eastAsia="zh-CN" w:bidi="ar"/>
        </w:rPr>
        <w:t xml:space="preserve"> 1Rx antenna</w:t>
      </w:r>
      <w:r>
        <w:rPr>
          <w:rFonts w:hint="default" w:ascii="Times New Roman" w:hAnsi="Times New Roman" w:eastAsia="宋体" w:cs="Times New Roman"/>
          <w:i/>
          <w:iCs/>
          <w:color w:val="000000"/>
          <w:kern w:val="0"/>
          <w:sz w:val="19"/>
          <w:szCs w:val="19"/>
          <w:lang w:val="en-US" w:eastAsia="zh-CN" w:bidi="ar"/>
        </w:rPr>
        <w:t xml:space="preserve"> port</w:t>
      </w:r>
      <w:r>
        <w:rPr>
          <w:rFonts w:hint="eastAsia" w:ascii="Times New Roman" w:hAnsi="Times New Roman" w:eastAsia="宋体" w:cs="Times New Roman"/>
          <w:i/>
          <w:iCs/>
          <w:color w:val="000000"/>
          <w:kern w:val="0"/>
          <w:sz w:val="19"/>
          <w:szCs w:val="19"/>
          <w:lang w:val="en-US" w:eastAsia="zh-CN" w:bidi="ar"/>
        </w:rPr>
        <w:t xml:space="preserve"> is for L</w:t>
      </w:r>
      <w:r>
        <w:rPr>
          <w:rFonts w:hint="eastAsia" w:cs="Times New Roman"/>
          <w:i/>
          <w:iCs/>
          <w:color w:val="000000"/>
          <w:kern w:val="0"/>
          <w:sz w:val="20"/>
          <w:szCs w:val="20"/>
          <w:lang w:val="en-US" w:eastAsia="zh-CN" w:bidi="ar"/>
        </w:rPr>
        <w:t xml:space="preserve">P-WUR architecture, which means no </w:t>
      </w:r>
      <w:r>
        <w:rPr>
          <w:rFonts w:hint="eastAsia"/>
          <w:bCs/>
          <w:i/>
          <w:iCs/>
          <w:kern w:val="0"/>
          <w:sz w:val="20"/>
          <w:szCs w:val="20"/>
          <w:highlight w:val="none"/>
          <w:lang w:val="en-US" w:eastAsia="zh-CN"/>
        </w:rPr>
        <w:t>diversity gain(3dB)</w:t>
      </w:r>
      <w:r>
        <w:rPr>
          <w:rFonts w:hint="eastAsia" w:cs="Times New Roman"/>
          <w:i/>
          <w:iCs/>
          <w:color w:val="000000"/>
          <w:kern w:val="0"/>
          <w:sz w:val="20"/>
          <w:szCs w:val="20"/>
          <w:lang w:val="en-US" w:eastAsia="zh-CN" w:bidi="ar"/>
        </w:rPr>
        <w:t xml:space="preserve"> is considered comparing with NR 2Rx antenna port architecture.</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left"/>
        <w:textAlignment w:val="baseline"/>
        <w:rPr>
          <w:rFonts w:hint="default" w:cs="Times New Roman"/>
          <w:i/>
          <w:iCs/>
          <w:color w:val="000000"/>
          <w:kern w:val="0"/>
          <w:sz w:val="20"/>
          <w:szCs w:val="20"/>
          <w:lang w:val="en-US" w:eastAsia="zh-CN" w:bidi="ar"/>
        </w:rPr>
      </w:pPr>
      <w:r>
        <w:rPr>
          <w:rFonts w:hint="eastAsia" w:eastAsia="Batang" w:cs="Times New Roman"/>
          <w:b/>
          <w:bCs/>
          <w:i/>
          <w:iCs/>
          <w:sz w:val="20"/>
          <w:szCs w:val="20"/>
          <w:lang w:val="en-US" w:eastAsia="zh-CN"/>
        </w:rPr>
        <w:t>Proposal 2</w:t>
      </w:r>
      <w:r>
        <w:rPr>
          <w:rFonts w:hint="eastAsia" w:eastAsia="Batang" w:cs="Times New Roman"/>
          <w:i/>
          <w:iCs/>
          <w:sz w:val="20"/>
          <w:szCs w:val="20"/>
          <w:lang w:val="en-US" w:eastAsia="zh-CN"/>
        </w:rPr>
        <w:t xml:space="preserve">. </w:t>
      </w:r>
      <w:r>
        <w:rPr>
          <w:rFonts w:hint="eastAsia" w:cs="Times New Roman"/>
          <w:i/>
          <w:iCs/>
          <w:sz w:val="20"/>
          <w:szCs w:val="20"/>
          <w:lang w:val="en-US" w:eastAsia="zh-CN"/>
        </w:rPr>
        <w:t>T</w:t>
      </w:r>
      <w:r>
        <w:rPr>
          <w:rFonts w:hint="eastAsia" w:eastAsia="Batang" w:cs="Times New Roman"/>
          <w:i/>
          <w:iCs/>
          <w:sz w:val="20"/>
          <w:szCs w:val="20"/>
          <w:lang w:val="en-US" w:eastAsia="zh-CN"/>
        </w:rPr>
        <w:t>he same NF as NR for LP-WUR could be used as starting point.</w:t>
      </w:r>
    </w:p>
    <w:p>
      <w:pPr>
        <w:spacing w:before="120" w:line="276" w:lineRule="auto"/>
        <w:rPr>
          <w:rFonts w:hint="default" w:ascii="Times" w:hAnsi="Times" w:eastAsia="Batang"/>
          <w:i/>
          <w:iCs/>
          <w:sz w:val="20"/>
          <w:szCs w:val="20"/>
          <w:lang w:val="en-US" w:eastAsia="zh-CN"/>
        </w:rPr>
      </w:pPr>
      <w:r>
        <w:rPr>
          <w:rFonts w:hint="eastAsia" w:ascii="Times" w:hAnsi="Times" w:eastAsia="Batang"/>
          <w:b/>
          <w:bCs/>
          <w:i/>
          <w:iCs/>
          <w:sz w:val="20"/>
          <w:szCs w:val="20"/>
          <w:lang w:val="en-US" w:eastAsia="zh-CN"/>
        </w:rPr>
        <w:t>Observation 3.</w:t>
      </w:r>
      <w:r>
        <w:rPr>
          <w:rFonts w:hint="eastAsia" w:ascii="Times" w:hAnsi="Times" w:eastAsia="Batang"/>
          <w:i/>
          <w:iCs/>
          <w:sz w:val="20"/>
          <w:szCs w:val="20"/>
          <w:lang w:val="en-US" w:eastAsia="zh-CN"/>
        </w:rPr>
        <w:t xml:space="preserve"> Whether guard band is needed depends on the LU-WUS modulation type, which rely on the RAN1</w:t>
      </w:r>
      <w:r>
        <w:rPr>
          <w:rFonts w:hint="default" w:ascii="Times" w:hAnsi="Times" w:eastAsia="Batang"/>
          <w:i/>
          <w:iCs/>
          <w:sz w:val="20"/>
          <w:szCs w:val="20"/>
          <w:lang w:val="en-US" w:eastAsia="zh-CN"/>
        </w:rPr>
        <w:t>’</w:t>
      </w:r>
      <w:r>
        <w:rPr>
          <w:rFonts w:hint="eastAsia" w:ascii="Times" w:hAnsi="Times" w:eastAsia="Batang"/>
          <w:i/>
          <w:iCs/>
          <w:sz w:val="20"/>
          <w:szCs w:val="20"/>
          <w:lang w:val="en-US" w:eastAsia="zh-CN"/>
        </w:rPr>
        <w:t>s agreement.</w:t>
      </w:r>
    </w:p>
    <w:p>
      <w:pPr>
        <w:spacing w:before="120" w:line="276" w:lineRule="auto"/>
        <w:rPr>
          <w:rFonts w:hint="eastAsia" w:ascii="Times" w:hAnsi="Times" w:eastAsia="Batang"/>
          <w:sz w:val="20"/>
          <w:szCs w:val="20"/>
          <w:lang w:val="en-US" w:eastAsia="zh-CN"/>
        </w:rPr>
      </w:pPr>
      <w:r>
        <w:rPr>
          <w:rFonts w:hint="eastAsia" w:ascii="Times" w:hAnsi="Times" w:eastAsia="Batang"/>
          <w:b/>
          <w:bCs/>
          <w:i/>
          <w:iCs/>
          <w:sz w:val="20"/>
          <w:szCs w:val="20"/>
          <w:lang w:val="en-US" w:eastAsia="zh-CN"/>
        </w:rPr>
        <w:t>Proposal 3.</w:t>
      </w:r>
      <w:r>
        <w:rPr>
          <w:rFonts w:hint="eastAsia" w:ascii="Times" w:hAnsi="Times" w:eastAsia="Batang"/>
          <w:i/>
          <w:iCs/>
          <w:sz w:val="20"/>
          <w:szCs w:val="20"/>
          <w:lang w:val="en-US" w:eastAsia="zh-CN"/>
        </w:rPr>
        <w:t xml:space="preserve"> It is feasible to locate the LP-WUS within the carrier.</w:t>
      </w:r>
    </w:p>
    <w:p>
      <w:pPr>
        <w:spacing w:before="120" w:line="276" w:lineRule="auto"/>
        <w:rPr>
          <w:rFonts w:hint="default" w:ascii="Times" w:hAnsi="Times" w:eastAsia="Batang"/>
          <w:sz w:val="20"/>
          <w:szCs w:val="20"/>
          <w:lang w:val="en-US" w:eastAsia="zh-CN"/>
        </w:rPr>
      </w:pPr>
      <w:r>
        <w:rPr>
          <w:rFonts w:hint="eastAsia" w:ascii="Times" w:hAnsi="Times" w:eastAsia="Batang"/>
          <w:b/>
          <w:bCs/>
          <w:i/>
          <w:iCs/>
          <w:sz w:val="20"/>
          <w:szCs w:val="20"/>
          <w:lang w:val="en-US" w:eastAsia="zh-CN"/>
        </w:rPr>
        <w:t xml:space="preserve">Proposal 4. </w:t>
      </w:r>
      <w:r>
        <w:rPr>
          <w:rFonts w:hint="eastAsia" w:ascii="Times" w:hAnsi="Times" w:eastAsia="Batang"/>
          <w:i/>
          <w:iCs/>
          <w:sz w:val="20"/>
          <w:szCs w:val="20"/>
          <w:lang w:val="en-US" w:eastAsia="zh-CN"/>
        </w:rPr>
        <w:t xml:space="preserve">The </w:t>
      </w:r>
      <w:r>
        <w:rPr>
          <w:rFonts w:ascii="Times" w:hAnsi="Times" w:eastAsia="Batang"/>
          <w:i/>
          <w:iCs/>
          <w:sz w:val="20"/>
          <w:szCs w:val="20"/>
          <w:lang w:val="en-GB" w:eastAsia="zh-CN"/>
        </w:rPr>
        <w:t>existing gNB emissions</w:t>
      </w:r>
      <w:r>
        <w:rPr>
          <w:rFonts w:hint="eastAsia" w:ascii="Times" w:hAnsi="Times" w:eastAsia="Batang"/>
          <w:i/>
          <w:iCs/>
          <w:sz w:val="20"/>
          <w:szCs w:val="20"/>
          <w:lang w:val="en-US" w:eastAsia="zh-CN"/>
        </w:rPr>
        <w:t xml:space="preserve"> requirement should remain unchanged when introduction of LP-WUS.</w:t>
      </w:r>
    </w:p>
    <w:p>
      <w:pPr>
        <w:spacing w:before="120" w:line="276" w:lineRule="auto"/>
        <w:rPr>
          <w:rFonts w:hint="default" w:eastAsia="宋体" w:cs="Arial"/>
          <w:b/>
          <w:bCs/>
          <w:i/>
          <w:iCs/>
          <w:sz w:val="20"/>
          <w:szCs w:val="20"/>
          <w:lang w:val="en-US" w:eastAsia="zh-CN"/>
        </w:rPr>
      </w:pPr>
      <w:r>
        <w:rPr>
          <w:rFonts w:hint="eastAsia" w:ascii="Times" w:hAnsi="Times" w:eastAsia="Batang"/>
          <w:b/>
          <w:bCs/>
          <w:i/>
          <w:iCs/>
          <w:sz w:val="20"/>
          <w:szCs w:val="20"/>
          <w:lang w:val="en-US" w:eastAsia="zh-CN"/>
        </w:rPr>
        <w:t>Observation 4.</w:t>
      </w:r>
      <w:r>
        <w:rPr>
          <w:rFonts w:hint="eastAsia" w:ascii="Times" w:hAnsi="Times" w:eastAsia="Batang"/>
          <w:i/>
          <w:iCs/>
          <w:sz w:val="20"/>
          <w:szCs w:val="20"/>
          <w:lang w:val="en-US" w:eastAsia="zh-CN"/>
        </w:rPr>
        <w:t xml:space="preserve"> Both </w:t>
      </w:r>
      <w:r>
        <w:rPr>
          <w:rFonts w:hint="eastAsia"/>
          <w:bCs/>
          <w:i/>
          <w:iCs/>
          <w:kern w:val="0"/>
          <w:sz w:val="20"/>
          <w:szCs w:val="20"/>
          <w:highlight w:val="none"/>
          <w:lang w:val="en-US" w:eastAsia="zh-CN"/>
        </w:rPr>
        <w:t xml:space="preserve">ZIF and </w:t>
      </w:r>
      <w:r>
        <w:rPr>
          <w:rFonts w:eastAsia="Times New Roman"/>
          <w:i/>
          <w:iCs/>
          <w:sz w:val="20"/>
          <w:szCs w:val="20"/>
          <w:lang w:eastAsia="zh-CN"/>
        </w:rPr>
        <w:t xml:space="preserve">heterodyne </w:t>
      </w:r>
      <w:r>
        <w:rPr>
          <w:rFonts w:eastAsia="Times New Roman"/>
          <w:i/>
          <w:iCs/>
          <w:sz w:val="20"/>
          <w:szCs w:val="20"/>
          <w:lang w:val="en-GB" w:eastAsia="zh-CN"/>
        </w:rPr>
        <w:t>architecture with IF</w:t>
      </w:r>
      <w:r>
        <w:rPr>
          <w:rFonts w:hint="eastAsia" w:eastAsia="Times New Roman"/>
          <w:i/>
          <w:iCs/>
          <w:sz w:val="20"/>
          <w:szCs w:val="20"/>
          <w:lang w:val="en-US" w:eastAsia="zh-CN"/>
        </w:rPr>
        <w:t xml:space="preserve"> can support </w:t>
      </w:r>
      <w:r>
        <w:rPr>
          <w:rFonts w:ascii="Times" w:hAnsi="Times" w:eastAsia="Batang"/>
          <w:i/>
          <w:iCs/>
          <w:sz w:val="20"/>
          <w:szCs w:val="20"/>
          <w:lang w:val="en-GB" w:eastAsia="zh-CN"/>
        </w:rPr>
        <w:t>multi-band capability</w:t>
      </w:r>
      <w:r>
        <w:rPr>
          <w:rFonts w:hint="eastAsia" w:ascii="Times" w:hAnsi="Times" w:eastAsia="Batang"/>
          <w:i/>
          <w:iCs/>
          <w:sz w:val="20"/>
          <w:szCs w:val="20"/>
          <w:lang w:val="en-US" w:eastAsia="zh-CN"/>
        </w:rPr>
        <w:t xml:space="preserve">. </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pStyle w:val="16"/>
        <w:pageBreakBefore w:val="0"/>
        <w:widowControl/>
        <w:tabs>
          <w:tab w:val="right" w:pos="9639"/>
        </w:tabs>
        <w:kinsoku/>
        <w:wordWrap/>
        <w:overflowPunct/>
        <w:topLinePunct w:val="0"/>
        <w:autoSpaceDE/>
        <w:autoSpaceDN/>
        <w:bidi w:val="0"/>
        <w:adjustRightInd/>
        <w:snapToGrid/>
        <w:spacing w:before="120" w:beforeLines="0" w:after="120" w:afterLines="0" w:line="240" w:lineRule="auto"/>
        <w:textAlignment w:val="auto"/>
        <w:rPr>
          <w:rFonts w:hint="default" w:ascii="Times New Roman" w:hAnsi="Times New Roman" w:cs="Times New Roman"/>
          <w:bCs/>
          <w:sz w:val="20"/>
          <w:szCs w:val="20"/>
          <w:lang w:val="en-GB"/>
        </w:rPr>
      </w:pPr>
      <w:r>
        <w:rPr>
          <w:rFonts w:hint="default" w:ascii="Times New Roman" w:hAnsi="Times New Roman" w:cs="Times New Roman"/>
          <w:sz w:val="20"/>
          <w:szCs w:val="20"/>
          <w:lang w:val="en-US" w:eastAsia="zh-CN"/>
        </w:rPr>
        <w:t xml:space="preserve">[1]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rPr>
        <w:t>R1-2212999</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rPr>
        <w:t>R4-2300011</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GB"/>
        </w:rPr>
        <w:t>LS to RAN4 on low-power wake-up receiver architectures</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sz w:val="20"/>
          <w:szCs w:val="20"/>
          <w:lang w:val="en-GB"/>
        </w:rPr>
        <w:t>TSG-RAN WG1</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bookmarkStart w:id="79" w:name="OLE_LINK26"/>
      <w:r>
        <w:rPr>
          <w:rFonts w:hint="default" w:ascii="Times New Roman" w:hAnsi="Times New Roman" w:cs="Times New Roman"/>
          <w:sz w:val="20"/>
          <w:szCs w:val="20"/>
        </w:rPr>
        <w:t>R1-2210909</w:t>
      </w:r>
      <w:bookmarkEnd w:id="79"/>
      <w:r>
        <w:rPr>
          <w:rFonts w:hint="default" w:ascii="Times New Roman" w:hAnsi="Times New Roman" w:cs="Times New Roman"/>
          <w:sz w:val="20"/>
          <w:szCs w:val="20"/>
        </w:rPr>
        <w:tab/>
      </w:r>
      <w:r>
        <w:rPr>
          <w:rFonts w:hint="default" w:ascii="Times New Roman" w:hAnsi="Times New Roman" w:cs="Times New Roman"/>
          <w:sz w:val="20"/>
          <w:szCs w:val="20"/>
        </w:rPr>
        <w:t>Discussion on architecture of LP-WUS receiver</w:t>
      </w:r>
      <w:r>
        <w:rPr>
          <w:rFonts w:hint="default" w:ascii="Times New Roman" w:hAnsi="Times New Roman" w:cs="Times New Roman"/>
          <w:sz w:val="20"/>
          <w:szCs w:val="20"/>
        </w:rPr>
        <w:tab/>
      </w:r>
      <w:r>
        <w:rPr>
          <w:rFonts w:hint="default" w:ascii="Times New Roman" w:hAnsi="Times New Roman" w:cs="Times New Roman"/>
          <w:sz w:val="20"/>
          <w:szCs w:val="20"/>
        </w:rPr>
        <w:t>Huawei, HiSilicon</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bookmarkStart w:id="80" w:name="OLE_LINK21"/>
      <w:r>
        <w:rPr>
          <w:rFonts w:hint="default" w:ascii="Times New Roman" w:hAnsi="Times New Roman" w:cs="Times New Roman"/>
          <w:sz w:val="20"/>
          <w:szCs w:val="20"/>
        </w:rPr>
        <w:t>R1-2211031</w:t>
      </w:r>
      <w:bookmarkEnd w:id="80"/>
      <w:r>
        <w:rPr>
          <w:rFonts w:hint="default" w:ascii="Times New Roman" w:hAnsi="Times New Roman" w:cs="Times New Roman"/>
          <w:sz w:val="20"/>
          <w:szCs w:val="20"/>
        </w:rPr>
        <w:tab/>
      </w:r>
      <w:r>
        <w:rPr>
          <w:rFonts w:hint="default" w:ascii="Times New Roman" w:hAnsi="Times New Roman" w:cs="Times New Roman"/>
          <w:sz w:val="20"/>
          <w:szCs w:val="20"/>
        </w:rPr>
        <w:t>Discussion on low power wake-up receiver architecture</w:t>
      </w:r>
      <w:r>
        <w:rPr>
          <w:rFonts w:hint="default" w:ascii="Times New Roman" w:hAnsi="Times New Roman" w:cs="Times New Roman"/>
          <w:sz w:val="20"/>
          <w:szCs w:val="20"/>
        </w:rPr>
        <w:tab/>
      </w:r>
      <w:r>
        <w:rPr>
          <w:rFonts w:hint="default" w:ascii="Times New Roman" w:hAnsi="Times New Roman" w:cs="Times New Roman"/>
          <w:sz w:val="20"/>
          <w:szCs w:val="20"/>
        </w:rPr>
        <w:t>vivo</w:t>
      </w:r>
      <w:r>
        <w:rPr>
          <w:rFonts w:hint="default" w:ascii="Times New Roman" w:hAnsi="Times New Roman" w:cs="Times New Roman"/>
          <w:sz w:val="20"/>
          <w:szCs w:val="20"/>
        </w:rPr>
        <w:tab/>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4</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R1-2211270</w:t>
      </w:r>
      <w:r>
        <w:rPr>
          <w:rFonts w:hint="default" w:ascii="Times New Roman" w:hAnsi="Times New Roman" w:cs="Times New Roman"/>
          <w:sz w:val="20"/>
          <w:szCs w:val="20"/>
        </w:rPr>
        <w:tab/>
      </w:r>
      <w:r>
        <w:rPr>
          <w:rFonts w:hint="default" w:ascii="Times New Roman" w:hAnsi="Times New Roman" w:cs="Times New Roman"/>
          <w:sz w:val="20"/>
          <w:szCs w:val="20"/>
        </w:rPr>
        <w:t>Low Power WUS Receiver Architectures</w:t>
      </w:r>
      <w:r>
        <w:rPr>
          <w:rFonts w:hint="default" w:ascii="Times New Roman" w:hAnsi="Times New Roman" w:cs="Times New Roman"/>
          <w:sz w:val="20"/>
          <w:szCs w:val="20"/>
        </w:rPr>
        <w:tab/>
      </w:r>
      <w:r>
        <w:rPr>
          <w:rFonts w:hint="default" w:ascii="Times New Roman" w:hAnsi="Times New Roman" w:cs="Times New Roman"/>
          <w:sz w:val="20"/>
          <w:szCs w:val="20"/>
        </w:rPr>
        <w:t>Nokia, Nokia Shanghai Bell</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5</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R1-2211421</w:t>
      </w:r>
      <w:r>
        <w:rPr>
          <w:rFonts w:hint="default" w:ascii="Times New Roman" w:hAnsi="Times New Roman" w:cs="Times New Roman"/>
          <w:sz w:val="20"/>
          <w:szCs w:val="20"/>
        </w:rPr>
        <w:tab/>
      </w:r>
      <w:r>
        <w:rPr>
          <w:rFonts w:hint="default" w:ascii="Times New Roman" w:hAnsi="Times New Roman" w:cs="Times New Roman"/>
          <w:sz w:val="20"/>
          <w:szCs w:val="20"/>
        </w:rPr>
        <w:t>Discussion on LP-WUS receiver architecture</w:t>
      </w:r>
      <w:r>
        <w:rPr>
          <w:rFonts w:hint="default" w:ascii="Times New Roman" w:hAnsi="Times New Roman" w:cs="Times New Roman"/>
          <w:sz w:val="20"/>
          <w:szCs w:val="20"/>
        </w:rPr>
        <w:tab/>
      </w:r>
      <w:r>
        <w:rPr>
          <w:rFonts w:hint="default" w:ascii="Times New Roman" w:hAnsi="Times New Roman" w:cs="Times New Roman"/>
          <w:sz w:val="20"/>
          <w:szCs w:val="20"/>
        </w:rPr>
        <w:t>Intel Corporation</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1" w:name="OLE_LINK29"/>
      <w:bookmarkStart w:id="82" w:name="OLE_LINK8"/>
      <w:r>
        <w:rPr>
          <w:rFonts w:hint="default" w:ascii="Times New Roman" w:hAnsi="Times New Roman" w:cs="Times New Roman"/>
          <w:sz w:val="20"/>
          <w:szCs w:val="20"/>
        </w:rPr>
        <w:t>R1-2211472</w:t>
      </w:r>
      <w:bookmarkEnd w:id="81"/>
      <w:r>
        <w:rPr>
          <w:rFonts w:hint="default" w:ascii="Times New Roman" w:hAnsi="Times New Roman" w:cs="Times New Roman"/>
          <w:sz w:val="20"/>
          <w:szCs w:val="20"/>
        </w:rPr>
        <w:tab/>
      </w:r>
      <w:bookmarkEnd w:id="82"/>
      <w:r>
        <w:rPr>
          <w:rFonts w:hint="default" w:ascii="Times New Roman" w:hAnsi="Times New Roman" w:cs="Times New Roman"/>
          <w:sz w:val="20"/>
          <w:szCs w:val="20"/>
        </w:rPr>
        <w:t>Discussion on low power WUS receiver</w:t>
      </w:r>
      <w:r>
        <w:rPr>
          <w:rFonts w:hint="default" w:ascii="Times New Roman" w:hAnsi="Times New Roman" w:cs="Times New Roman"/>
          <w:sz w:val="20"/>
          <w:szCs w:val="20"/>
        </w:rPr>
        <w:tab/>
      </w:r>
      <w:r>
        <w:rPr>
          <w:rFonts w:hint="default" w:ascii="Times New Roman" w:hAnsi="Times New Roman" w:cs="Times New Roman"/>
          <w:sz w:val="20"/>
          <w:szCs w:val="20"/>
        </w:rPr>
        <w:t>OPPO</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7</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3" w:name="OLE_LINK9"/>
      <w:r>
        <w:rPr>
          <w:rFonts w:hint="default" w:ascii="Times New Roman" w:hAnsi="Times New Roman" w:cs="Times New Roman"/>
          <w:sz w:val="20"/>
          <w:szCs w:val="20"/>
        </w:rPr>
        <w:t>R1-2211835</w:t>
      </w:r>
      <w:bookmarkEnd w:id="83"/>
      <w:r>
        <w:rPr>
          <w:rFonts w:hint="default" w:ascii="Times New Roman" w:hAnsi="Times New Roman" w:cs="Times New Roman"/>
          <w:sz w:val="20"/>
          <w:szCs w:val="20"/>
        </w:rPr>
        <w:tab/>
      </w:r>
      <w:r>
        <w:rPr>
          <w:rFonts w:hint="default" w:ascii="Times New Roman" w:hAnsi="Times New Roman" w:cs="Times New Roman"/>
          <w:sz w:val="20"/>
          <w:szCs w:val="20"/>
        </w:rPr>
        <w:t>On low power wake-up receiver architectures</w:t>
      </w:r>
      <w:r>
        <w:rPr>
          <w:rFonts w:hint="default" w:ascii="Times New Roman" w:hAnsi="Times New Roman" w:cs="Times New Roman"/>
          <w:sz w:val="20"/>
          <w:szCs w:val="20"/>
        </w:rPr>
        <w:tab/>
      </w:r>
      <w:r>
        <w:rPr>
          <w:rFonts w:hint="default" w:ascii="Times New Roman" w:hAnsi="Times New Roman" w:cs="Times New Roman"/>
          <w:sz w:val="20"/>
          <w:szCs w:val="20"/>
        </w:rPr>
        <w:t>Apple</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8</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R1-2211908</w:t>
      </w:r>
      <w:r>
        <w:rPr>
          <w:rFonts w:hint="default" w:ascii="Times New Roman" w:hAnsi="Times New Roman" w:cs="Times New Roman"/>
          <w:sz w:val="20"/>
          <w:szCs w:val="20"/>
        </w:rPr>
        <w:tab/>
      </w:r>
      <w:r>
        <w:rPr>
          <w:rFonts w:hint="default" w:ascii="Times New Roman" w:hAnsi="Times New Roman" w:cs="Times New Roman"/>
          <w:sz w:val="20"/>
          <w:szCs w:val="20"/>
        </w:rPr>
        <w:t>LP-WUS receiver architectures</w:t>
      </w:r>
      <w:r>
        <w:rPr>
          <w:rFonts w:hint="default" w:ascii="Times New Roman" w:hAnsi="Times New Roman" w:cs="Times New Roman"/>
          <w:sz w:val="20"/>
          <w:szCs w:val="20"/>
        </w:rPr>
        <w:tab/>
      </w:r>
      <w:r>
        <w:rPr>
          <w:rFonts w:hint="eastAsia"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ZTE, Sanechips</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w:t>
      </w:r>
      <w:r>
        <w:rPr>
          <w:rFonts w:hint="eastAsia" w:ascii="Times New Roman" w:hAnsi="Times New Roman" w:eastAsia="宋体" w:cs="Times New Roman"/>
          <w:sz w:val="20"/>
          <w:szCs w:val="20"/>
          <w:lang w:val="en-US" w:eastAsia="zh-CN"/>
        </w:rPr>
        <w:t>9</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4" w:name="OLE_LINK27"/>
      <w:r>
        <w:rPr>
          <w:rFonts w:hint="default" w:ascii="Times New Roman" w:hAnsi="Times New Roman" w:cs="Times New Roman"/>
          <w:sz w:val="20"/>
          <w:szCs w:val="20"/>
        </w:rPr>
        <w:t>R1-2212007</w:t>
      </w:r>
      <w:bookmarkEnd w:id="84"/>
      <w:r>
        <w:rPr>
          <w:rFonts w:hint="default" w:ascii="Times New Roman" w:hAnsi="Times New Roman" w:cs="Times New Roman"/>
          <w:sz w:val="20"/>
          <w:szCs w:val="20"/>
        </w:rPr>
        <w:tab/>
      </w:r>
      <w:r>
        <w:rPr>
          <w:rFonts w:hint="default" w:ascii="Times New Roman" w:hAnsi="Times New Roman" w:cs="Times New Roman"/>
          <w:sz w:val="20"/>
          <w:szCs w:val="20"/>
        </w:rPr>
        <w:t>Discussion on low power WUS receiver architectures</w:t>
      </w:r>
      <w:r>
        <w:rPr>
          <w:rFonts w:hint="default" w:ascii="Times New Roman" w:hAnsi="Times New Roman" w:cs="Times New Roman"/>
          <w:sz w:val="20"/>
          <w:szCs w:val="20"/>
        </w:rPr>
        <w:tab/>
      </w:r>
      <w:r>
        <w:rPr>
          <w:rFonts w:hint="default" w:ascii="Times New Roman" w:hAnsi="Times New Roman" w:cs="Times New Roman"/>
          <w:sz w:val="20"/>
          <w:szCs w:val="20"/>
        </w:rPr>
        <w:t>NTT DOCOMO, INC.</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[1</w:t>
      </w:r>
      <w:r>
        <w:rPr>
          <w:rFonts w:hint="eastAsia" w:ascii="Times New Roman" w:hAnsi="Times New Roman" w:eastAsia="宋体" w:cs="Times New Roman"/>
          <w:sz w:val="20"/>
          <w:szCs w:val="20"/>
          <w:lang w:val="en-US" w:eastAsia="zh-CN"/>
        </w:rPr>
        <w:t>0</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R1-2212071</w:t>
      </w:r>
      <w:r>
        <w:rPr>
          <w:rFonts w:hint="default" w:ascii="Times New Roman" w:hAnsi="Times New Roman" w:cs="Times New Roman"/>
          <w:sz w:val="20"/>
          <w:szCs w:val="20"/>
        </w:rPr>
        <w:tab/>
      </w:r>
      <w:r>
        <w:rPr>
          <w:rFonts w:hint="default" w:ascii="Times New Roman" w:hAnsi="Times New Roman" w:cs="Times New Roman"/>
          <w:sz w:val="20"/>
          <w:szCs w:val="20"/>
        </w:rPr>
        <w:t>Receiver architecture for LP-WUS</w:t>
      </w:r>
      <w:r>
        <w:rPr>
          <w:rFonts w:hint="default" w:ascii="Times New Roman" w:hAnsi="Times New Roman" w:cs="Times New Roman"/>
          <w:sz w:val="20"/>
          <w:szCs w:val="20"/>
        </w:rPr>
        <w:tab/>
      </w:r>
      <w:r>
        <w:rPr>
          <w:rFonts w:hint="default" w:ascii="Times New Roman" w:hAnsi="Times New Roman" w:cs="Times New Roman"/>
          <w:sz w:val="20"/>
          <w:szCs w:val="20"/>
        </w:rPr>
        <w:t>Samsung</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[1</w:t>
      </w:r>
      <w:r>
        <w:rPr>
          <w:rFonts w:hint="eastAsia" w:ascii="Times New Roman" w:hAnsi="Times New Roman" w:eastAsia="宋体" w:cs="Times New Roman"/>
          <w:sz w:val="20"/>
          <w:szCs w:val="20"/>
          <w:lang w:val="en-US" w:eastAsia="zh-CN"/>
        </w:rPr>
        <w:t>1</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5" w:name="OLE_LINK6"/>
      <w:r>
        <w:rPr>
          <w:rFonts w:hint="default" w:ascii="Times New Roman" w:hAnsi="Times New Roman" w:cs="Times New Roman"/>
          <w:sz w:val="20"/>
          <w:szCs w:val="20"/>
        </w:rPr>
        <w:t>R1-2212143</w:t>
      </w:r>
      <w:bookmarkEnd w:id="85"/>
      <w:r>
        <w:rPr>
          <w:rFonts w:hint="default" w:ascii="Times New Roman" w:hAnsi="Times New Roman" w:cs="Times New Roman"/>
          <w:sz w:val="20"/>
          <w:szCs w:val="20"/>
        </w:rPr>
        <w:tab/>
      </w:r>
      <w:r>
        <w:rPr>
          <w:rFonts w:hint="default" w:ascii="Times New Roman" w:hAnsi="Times New Roman" w:cs="Times New Roman"/>
          <w:sz w:val="20"/>
          <w:szCs w:val="20"/>
        </w:rPr>
        <w:t>Receiver architecture for LP-WUS</w:t>
      </w:r>
      <w:r>
        <w:rPr>
          <w:rFonts w:hint="default" w:ascii="Times New Roman" w:hAnsi="Times New Roman" w:cs="Times New Roman"/>
          <w:sz w:val="20"/>
          <w:szCs w:val="20"/>
        </w:rPr>
        <w:tab/>
      </w:r>
      <w:r>
        <w:rPr>
          <w:rFonts w:hint="default" w:ascii="Times New Roman" w:hAnsi="Times New Roman" w:cs="Times New Roman"/>
          <w:sz w:val="20"/>
          <w:szCs w:val="20"/>
        </w:rPr>
        <w:t>Qualcomm Incorporated</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t>[1</w:t>
      </w:r>
      <w:r>
        <w:rPr>
          <w:rFonts w:hint="eastAsia" w:ascii="Times New Roman" w:hAnsi="Times New Roman" w:eastAsia="宋体" w:cs="Times New Roman"/>
          <w:sz w:val="20"/>
          <w:szCs w:val="20"/>
          <w:lang w:val="en-US" w:eastAsia="zh-CN"/>
        </w:rPr>
        <w:t>2</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6" w:name="OLE_LINK10"/>
      <w:r>
        <w:rPr>
          <w:rFonts w:hint="default" w:ascii="Times New Roman" w:hAnsi="Times New Roman" w:cs="Times New Roman"/>
          <w:sz w:val="20"/>
          <w:szCs w:val="20"/>
        </w:rPr>
        <w:t>R1-2212159</w:t>
      </w:r>
      <w:bookmarkEnd w:id="86"/>
      <w:r>
        <w:rPr>
          <w:rFonts w:hint="default" w:ascii="Times New Roman" w:hAnsi="Times New Roman" w:cs="Times New Roman"/>
          <w:sz w:val="20"/>
          <w:szCs w:val="20"/>
        </w:rPr>
        <w:tab/>
      </w:r>
      <w:r>
        <w:rPr>
          <w:rFonts w:hint="default" w:ascii="Times New Roman" w:hAnsi="Times New Roman" w:cs="Times New Roman"/>
          <w:sz w:val="20"/>
          <w:szCs w:val="20"/>
        </w:rPr>
        <w:t>Low power WUS receiver architectures</w:t>
      </w:r>
      <w:r>
        <w:rPr>
          <w:rFonts w:hint="default" w:ascii="Times New Roman" w:hAnsi="Times New Roman" w:cs="Times New Roman"/>
          <w:sz w:val="20"/>
          <w:szCs w:val="20"/>
        </w:rPr>
        <w:tab/>
      </w:r>
      <w:r>
        <w:rPr>
          <w:rFonts w:hint="default" w:ascii="Times New Roman" w:hAnsi="Times New Roman" w:cs="Times New Roman"/>
          <w:sz w:val="20"/>
          <w:szCs w:val="20"/>
        </w:rPr>
        <w:t>Ericsson</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textAlignment w:val="auto"/>
        <w:outlineLvl w:val="9"/>
        <w:rPr>
          <w:rFonts w:hint="default" w:ascii="Arial" w:hAnsi="Arial" w:cs="Arial"/>
          <w:bCs/>
          <w:sz w:val="20"/>
          <w:szCs w:val="20"/>
          <w:lang w:val="en-US" w:eastAsia="zh-CN"/>
        </w:rPr>
      </w:pPr>
      <w:r>
        <w:rPr>
          <w:rFonts w:hint="default" w:ascii="Times New Roman" w:hAnsi="Times New Roman" w:cs="Times New Roman"/>
          <w:sz w:val="20"/>
          <w:szCs w:val="20"/>
        </w:rPr>
        <w:t>[1</w:t>
      </w:r>
      <w:r>
        <w:rPr>
          <w:rFonts w:hint="eastAsia" w:ascii="Times New Roman" w:hAnsi="Times New Roman" w:eastAsia="宋体" w:cs="Times New Roman"/>
          <w:sz w:val="20"/>
          <w:szCs w:val="20"/>
          <w:lang w:val="en-US" w:eastAsia="zh-CN"/>
        </w:rPr>
        <w:t>3</w:t>
      </w:r>
      <w:r>
        <w:rPr>
          <w:rFonts w:hint="default" w:ascii="Times New Roman" w:hAnsi="Times New Roman" w:cs="Times New Roman"/>
          <w:sz w:val="20"/>
          <w:szCs w:val="20"/>
        </w:rPr>
        <w:t>]</w:t>
      </w:r>
      <w:r>
        <w:rPr>
          <w:rFonts w:hint="default" w:ascii="Times New Roman" w:hAnsi="Times New Roman" w:cs="Times New Roman"/>
          <w:sz w:val="20"/>
          <w:szCs w:val="20"/>
        </w:rPr>
        <w:tab/>
      </w:r>
      <w:bookmarkStart w:id="87" w:name="OLE_LINK7"/>
      <w:r>
        <w:rPr>
          <w:rFonts w:hint="default" w:ascii="Times New Roman" w:hAnsi="Times New Roman" w:cs="Times New Roman"/>
          <w:sz w:val="20"/>
          <w:szCs w:val="20"/>
        </w:rPr>
        <w:t>R1-2212262</w:t>
      </w:r>
      <w:r>
        <w:rPr>
          <w:rFonts w:hint="default" w:ascii="Times New Roman" w:hAnsi="Times New Roman" w:cs="Times New Roman"/>
          <w:sz w:val="20"/>
          <w:szCs w:val="20"/>
        </w:rPr>
        <w:tab/>
      </w:r>
      <w:bookmarkEnd w:id="87"/>
      <w:r>
        <w:rPr>
          <w:rFonts w:hint="default" w:ascii="Times New Roman" w:hAnsi="Times New Roman" w:cs="Times New Roman"/>
          <w:sz w:val="20"/>
          <w:szCs w:val="20"/>
        </w:rPr>
        <w:t>Low power WUS receiver architectures</w:t>
      </w:r>
      <w:r>
        <w:rPr>
          <w:rFonts w:hint="default" w:ascii="Times New Roman" w:hAnsi="Times New Roman" w:cs="Times New Roman"/>
          <w:sz w:val="20"/>
          <w:szCs w:val="20"/>
        </w:rPr>
        <w:tab/>
      </w:r>
      <w:r>
        <w:rPr>
          <w:rFonts w:hint="default" w:ascii="Times New Roman" w:hAnsi="Times New Roman" w:cs="Times New Roman"/>
          <w:sz w:val="20"/>
          <w:szCs w:val="20"/>
        </w:rPr>
        <w:t>MediaTek Inc.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3FFD1B6B"/>
    <w:multiLevelType w:val="multilevel"/>
    <w:tmpl w:val="3FFD1B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3F67AC"/>
    <w:multiLevelType w:val="multilevel"/>
    <w:tmpl w:val="7F3F67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36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3FD"/>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A0B49"/>
    <w:rsid w:val="014A0623"/>
    <w:rsid w:val="01536583"/>
    <w:rsid w:val="01725391"/>
    <w:rsid w:val="01764F01"/>
    <w:rsid w:val="018107C9"/>
    <w:rsid w:val="01854FE9"/>
    <w:rsid w:val="018E207B"/>
    <w:rsid w:val="0190283E"/>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1FE3C49"/>
    <w:rsid w:val="02024A92"/>
    <w:rsid w:val="02042B52"/>
    <w:rsid w:val="021B7C87"/>
    <w:rsid w:val="022D4A6E"/>
    <w:rsid w:val="023236BC"/>
    <w:rsid w:val="023B0A39"/>
    <w:rsid w:val="023C78A7"/>
    <w:rsid w:val="02444B7E"/>
    <w:rsid w:val="024A5964"/>
    <w:rsid w:val="024B023C"/>
    <w:rsid w:val="024D6B6A"/>
    <w:rsid w:val="02510B5E"/>
    <w:rsid w:val="02566C17"/>
    <w:rsid w:val="025C4BEF"/>
    <w:rsid w:val="02655431"/>
    <w:rsid w:val="027275A1"/>
    <w:rsid w:val="027371D9"/>
    <w:rsid w:val="027546D4"/>
    <w:rsid w:val="0276366F"/>
    <w:rsid w:val="027F646E"/>
    <w:rsid w:val="02851D9F"/>
    <w:rsid w:val="028F6D4C"/>
    <w:rsid w:val="02926AD9"/>
    <w:rsid w:val="02933CBB"/>
    <w:rsid w:val="02951DBD"/>
    <w:rsid w:val="02976D78"/>
    <w:rsid w:val="02983E12"/>
    <w:rsid w:val="029A69A7"/>
    <w:rsid w:val="029B04E7"/>
    <w:rsid w:val="02A10998"/>
    <w:rsid w:val="02AB0FBC"/>
    <w:rsid w:val="02AE6812"/>
    <w:rsid w:val="02CF2DC2"/>
    <w:rsid w:val="02D16C80"/>
    <w:rsid w:val="02DC3F9C"/>
    <w:rsid w:val="02E50916"/>
    <w:rsid w:val="03036B01"/>
    <w:rsid w:val="03052298"/>
    <w:rsid w:val="03073BDC"/>
    <w:rsid w:val="030A6B04"/>
    <w:rsid w:val="030B0647"/>
    <w:rsid w:val="030B2860"/>
    <w:rsid w:val="030C40C1"/>
    <w:rsid w:val="030D2F0B"/>
    <w:rsid w:val="03187492"/>
    <w:rsid w:val="031E429F"/>
    <w:rsid w:val="032F336F"/>
    <w:rsid w:val="03317AD0"/>
    <w:rsid w:val="0335410E"/>
    <w:rsid w:val="033C68CE"/>
    <w:rsid w:val="033F734A"/>
    <w:rsid w:val="03445E8F"/>
    <w:rsid w:val="03496C64"/>
    <w:rsid w:val="034C6F6D"/>
    <w:rsid w:val="035154D3"/>
    <w:rsid w:val="03527C38"/>
    <w:rsid w:val="0356746F"/>
    <w:rsid w:val="035F144B"/>
    <w:rsid w:val="0360259A"/>
    <w:rsid w:val="036E37C2"/>
    <w:rsid w:val="03746F87"/>
    <w:rsid w:val="03814F5B"/>
    <w:rsid w:val="03887A6F"/>
    <w:rsid w:val="038B3141"/>
    <w:rsid w:val="03964FEF"/>
    <w:rsid w:val="03A77DFA"/>
    <w:rsid w:val="03B339B1"/>
    <w:rsid w:val="03C05350"/>
    <w:rsid w:val="03C1287B"/>
    <w:rsid w:val="03C13BB3"/>
    <w:rsid w:val="03C36B0E"/>
    <w:rsid w:val="03C528EA"/>
    <w:rsid w:val="03C862BD"/>
    <w:rsid w:val="03CF67FA"/>
    <w:rsid w:val="03D56704"/>
    <w:rsid w:val="03E120EA"/>
    <w:rsid w:val="03E358F3"/>
    <w:rsid w:val="03E84DE8"/>
    <w:rsid w:val="03EC63CD"/>
    <w:rsid w:val="03FE5B85"/>
    <w:rsid w:val="04030035"/>
    <w:rsid w:val="040B4A86"/>
    <w:rsid w:val="0424375B"/>
    <w:rsid w:val="04251A4C"/>
    <w:rsid w:val="042D2E97"/>
    <w:rsid w:val="04305EA0"/>
    <w:rsid w:val="04310833"/>
    <w:rsid w:val="04343921"/>
    <w:rsid w:val="043865BF"/>
    <w:rsid w:val="043A14AD"/>
    <w:rsid w:val="0444600D"/>
    <w:rsid w:val="044C78D8"/>
    <w:rsid w:val="04537B11"/>
    <w:rsid w:val="04684A28"/>
    <w:rsid w:val="046C0EAE"/>
    <w:rsid w:val="04782230"/>
    <w:rsid w:val="0479507E"/>
    <w:rsid w:val="04894975"/>
    <w:rsid w:val="048A7FA3"/>
    <w:rsid w:val="04922411"/>
    <w:rsid w:val="049A7A06"/>
    <w:rsid w:val="04A65723"/>
    <w:rsid w:val="04B14B03"/>
    <w:rsid w:val="04D46535"/>
    <w:rsid w:val="04DA1A87"/>
    <w:rsid w:val="04DE2DA3"/>
    <w:rsid w:val="04DF3C0B"/>
    <w:rsid w:val="04EB6DF8"/>
    <w:rsid w:val="04F96314"/>
    <w:rsid w:val="04FF1C94"/>
    <w:rsid w:val="04FF7D5A"/>
    <w:rsid w:val="0502349F"/>
    <w:rsid w:val="050C587A"/>
    <w:rsid w:val="050E7487"/>
    <w:rsid w:val="05161D2D"/>
    <w:rsid w:val="0522500E"/>
    <w:rsid w:val="052E568F"/>
    <w:rsid w:val="052F2870"/>
    <w:rsid w:val="053973F0"/>
    <w:rsid w:val="053E65E7"/>
    <w:rsid w:val="0555228E"/>
    <w:rsid w:val="05636085"/>
    <w:rsid w:val="057D1D66"/>
    <w:rsid w:val="0598547A"/>
    <w:rsid w:val="059D265F"/>
    <w:rsid w:val="059E1515"/>
    <w:rsid w:val="05B92EC1"/>
    <w:rsid w:val="05C43A7A"/>
    <w:rsid w:val="05C51678"/>
    <w:rsid w:val="05DB1D8A"/>
    <w:rsid w:val="05E078B3"/>
    <w:rsid w:val="05E942A3"/>
    <w:rsid w:val="05EA759F"/>
    <w:rsid w:val="05EE6827"/>
    <w:rsid w:val="05EF01B6"/>
    <w:rsid w:val="0601277E"/>
    <w:rsid w:val="060C5AED"/>
    <w:rsid w:val="06103146"/>
    <w:rsid w:val="06172561"/>
    <w:rsid w:val="061E54DA"/>
    <w:rsid w:val="061E5E22"/>
    <w:rsid w:val="062B2FCF"/>
    <w:rsid w:val="063B2D85"/>
    <w:rsid w:val="063F63E4"/>
    <w:rsid w:val="06460B91"/>
    <w:rsid w:val="0654187C"/>
    <w:rsid w:val="06542061"/>
    <w:rsid w:val="065475DE"/>
    <w:rsid w:val="06556C03"/>
    <w:rsid w:val="06782F84"/>
    <w:rsid w:val="067C28D6"/>
    <w:rsid w:val="067F6DB1"/>
    <w:rsid w:val="068A55C2"/>
    <w:rsid w:val="068E06BC"/>
    <w:rsid w:val="069201CB"/>
    <w:rsid w:val="06956E2E"/>
    <w:rsid w:val="06A20AA3"/>
    <w:rsid w:val="06AC7765"/>
    <w:rsid w:val="06B62C91"/>
    <w:rsid w:val="06B741D9"/>
    <w:rsid w:val="06B756E7"/>
    <w:rsid w:val="06C457B6"/>
    <w:rsid w:val="06CD4A70"/>
    <w:rsid w:val="06DF4C13"/>
    <w:rsid w:val="06E7678C"/>
    <w:rsid w:val="06EB2FEC"/>
    <w:rsid w:val="06EF79CE"/>
    <w:rsid w:val="06F42A88"/>
    <w:rsid w:val="06F801C0"/>
    <w:rsid w:val="07062CF0"/>
    <w:rsid w:val="070E5E48"/>
    <w:rsid w:val="07105178"/>
    <w:rsid w:val="0712124C"/>
    <w:rsid w:val="07150849"/>
    <w:rsid w:val="071C13A8"/>
    <w:rsid w:val="072D6E3E"/>
    <w:rsid w:val="07325B9F"/>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DC105B"/>
    <w:rsid w:val="07ED524D"/>
    <w:rsid w:val="07F01138"/>
    <w:rsid w:val="080124E3"/>
    <w:rsid w:val="08030E27"/>
    <w:rsid w:val="080C7FA0"/>
    <w:rsid w:val="080F0F47"/>
    <w:rsid w:val="08193C24"/>
    <w:rsid w:val="082A7098"/>
    <w:rsid w:val="08334B3D"/>
    <w:rsid w:val="08341060"/>
    <w:rsid w:val="083631DE"/>
    <w:rsid w:val="084A72AA"/>
    <w:rsid w:val="08603E1D"/>
    <w:rsid w:val="08674056"/>
    <w:rsid w:val="08732D34"/>
    <w:rsid w:val="08787FF0"/>
    <w:rsid w:val="08824DF0"/>
    <w:rsid w:val="0889002B"/>
    <w:rsid w:val="089B79D9"/>
    <w:rsid w:val="08A44DA6"/>
    <w:rsid w:val="08AA245A"/>
    <w:rsid w:val="08AD2ACC"/>
    <w:rsid w:val="08BA6E24"/>
    <w:rsid w:val="08BD591C"/>
    <w:rsid w:val="08C024D5"/>
    <w:rsid w:val="08C562FD"/>
    <w:rsid w:val="08CA27B1"/>
    <w:rsid w:val="08DD767F"/>
    <w:rsid w:val="08E916DF"/>
    <w:rsid w:val="08EC6E61"/>
    <w:rsid w:val="08F473EA"/>
    <w:rsid w:val="08FB59E8"/>
    <w:rsid w:val="08FC0AA5"/>
    <w:rsid w:val="092173F4"/>
    <w:rsid w:val="09252D61"/>
    <w:rsid w:val="09262DE9"/>
    <w:rsid w:val="092F7300"/>
    <w:rsid w:val="09306537"/>
    <w:rsid w:val="09355076"/>
    <w:rsid w:val="09392119"/>
    <w:rsid w:val="094376AE"/>
    <w:rsid w:val="09445E95"/>
    <w:rsid w:val="09543B3B"/>
    <w:rsid w:val="09576B32"/>
    <w:rsid w:val="09600FBD"/>
    <w:rsid w:val="096B51F8"/>
    <w:rsid w:val="0972595C"/>
    <w:rsid w:val="098143BC"/>
    <w:rsid w:val="098500F1"/>
    <w:rsid w:val="0988627A"/>
    <w:rsid w:val="0992510E"/>
    <w:rsid w:val="09934C95"/>
    <w:rsid w:val="09A25DCE"/>
    <w:rsid w:val="09BD407A"/>
    <w:rsid w:val="09BF0A40"/>
    <w:rsid w:val="09C12CF5"/>
    <w:rsid w:val="09DA0E26"/>
    <w:rsid w:val="09DB6437"/>
    <w:rsid w:val="09E55691"/>
    <w:rsid w:val="09F67CD5"/>
    <w:rsid w:val="0A054821"/>
    <w:rsid w:val="0A0835C8"/>
    <w:rsid w:val="0A145721"/>
    <w:rsid w:val="0A1B581B"/>
    <w:rsid w:val="0A355EAA"/>
    <w:rsid w:val="0A3708FF"/>
    <w:rsid w:val="0A3B01F9"/>
    <w:rsid w:val="0A3F0488"/>
    <w:rsid w:val="0A402A36"/>
    <w:rsid w:val="0A4236A3"/>
    <w:rsid w:val="0A4E7EF5"/>
    <w:rsid w:val="0A536F55"/>
    <w:rsid w:val="0A646846"/>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B0130D7"/>
    <w:rsid w:val="0B0250FD"/>
    <w:rsid w:val="0B0F025C"/>
    <w:rsid w:val="0B1A6333"/>
    <w:rsid w:val="0B206C06"/>
    <w:rsid w:val="0B2713F4"/>
    <w:rsid w:val="0B3B1BC1"/>
    <w:rsid w:val="0B3B5196"/>
    <w:rsid w:val="0B3D701F"/>
    <w:rsid w:val="0B3E7DD7"/>
    <w:rsid w:val="0B491629"/>
    <w:rsid w:val="0B554398"/>
    <w:rsid w:val="0B561995"/>
    <w:rsid w:val="0B5C2C2A"/>
    <w:rsid w:val="0B6148D2"/>
    <w:rsid w:val="0B665E0A"/>
    <w:rsid w:val="0B847B39"/>
    <w:rsid w:val="0B987E20"/>
    <w:rsid w:val="0B9C00A2"/>
    <w:rsid w:val="0B9E71DF"/>
    <w:rsid w:val="0BA65BCD"/>
    <w:rsid w:val="0BAD5CC5"/>
    <w:rsid w:val="0BAD5EDC"/>
    <w:rsid w:val="0BAF59B9"/>
    <w:rsid w:val="0BB524B8"/>
    <w:rsid w:val="0BB538D5"/>
    <w:rsid w:val="0BB756DF"/>
    <w:rsid w:val="0BC63DB2"/>
    <w:rsid w:val="0BC9739A"/>
    <w:rsid w:val="0BCB7BF7"/>
    <w:rsid w:val="0BCC2386"/>
    <w:rsid w:val="0BCC4043"/>
    <w:rsid w:val="0BCC4B6A"/>
    <w:rsid w:val="0BDA6061"/>
    <w:rsid w:val="0BE2291A"/>
    <w:rsid w:val="0BFD58FC"/>
    <w:rsid w:val="0C1E494F"/>
    <w:rsid w:val="0C3128FC"/>
    <w:rsid w:val="0C3427D0"/>
    <w:rsid w:val="0C34372E"/>
    <w:rsid w:val="0C43327D"/>
    <w:rsid w:val="0C4426AF"/>
    <w:rsid w:val="0C453647"/>
    <w:rsid w:val="0C4577EC"/>
    <w:rsid w:val="0C4F3B0E"/>
    <w:rsid w:val="0C4F7881"/>
    <w:rsid w:val="0C5C6396"/>
    <w:rsid w:val="0C63431B"/>
    <w:rsid w:val="0C650A20"/>
    <w:rsid w:val="0C686C73"/>
    <w:rsid w:val="0C690EFA"/>
    <w:rsid w:val="0C6E11B8"/>
    <w:rsid w:val="0C723CD1"/>
    <w:rsid w:val="0C825F28"/>
    <w:rsid w:val="0C8B63A3"/>
    <w:rsid w:val="0CB94808"/>
    <w:rsid w:val="0CC146A9"/>
    <w:rsid w:val="0CC25DD8"/>
    <w:rsid w:val="0CC37BC2"/>
    <w:rsid w:val="0CD87ABE"/>
    <w:rsid w:val="0CE26C42"/>
    <w:rsid w:val="0CE632FF"/>
    <w:rsid w:val="0CE76B48"/>
    <w:rsid w:val="0CEB5DBE"/>
    <w:rsid w:val="0CFB523A"/>
    <w:rsid w:val="0D021FDD"/>
    <w:rsid w:val="0D074D4A"/>
    <w:rsid w:val="0D0A3371"/>
    <w:rsid w:val="0D17377F"/>
    <w:rsid w:val="0D1B1E9C"/>
    <w:rsid w:val="0D1B7A34"/>
    <w:rsid w:val="0D3916B7"/>
    <w:rsid w:val="0D4A402A"/>
    <w:rsid w:val="0D4B44A1"/>
    <w:rsid w:val="0D6811B4"/>
    <w:rsid w:val="0D6E2620"/>
    <w:rsid w:val="0D704E21"/>
    <w:rsid w:val="0D7559C6"/>
    <w:rsid w:val="0D7F48FE"/>
    <w:rsid w:val="0D883C88"/>
    <w:rsid w:val="0D936E72"/>
    <w:rsid w:val="0D966BF7"/>
    <w:rsid w:val="0DA07E1A"/>
    <w:rsid w:val="0DB54F84"/>
    <w:rsid w:val="0DCC3AE8"/>
    <w:rsid w:val="0DCD59BA"/>
    <w:rsid w:val="0DD87842"/>
    <w:rsid w:val="0DEF012A"/>
    <w:rsid w:val="0DF202E1"/>
    <w:rsid w:val="0DF53CE3"/>
    <w:rsid w:val="0E0961C5"/>
    <w:rsid w:val="0E0F139B"/>
    <w:rsid w:val="0E147898"/>
    <w:rsid w:val="0E2F216B"/>
    <w:rsid w:val="0E2F2859"/>
    <w:rsid w:val="0E3352C6"/>
    <w:rsid w:val="0E3A5EE2"/>
    <w:rsid w:val="0E3C0F13"/>
    <w:rsid w:val="0E542F3B"/>
    <w:rsid w:val="0E5757F7"/>
    <w:rsid w:val="0E6271DF"/>
    <w:rsid w:val="0E6E00B3"/>
    <w:rsid w:val="0E81568A"/>
    <w:rsid w:val="0E942250"/>
    <w:rsid w:val="0E963344"/>
    <w:rsid w:val="0E9E6E00"/>
    <w:rsid w:val="0EA40C1C"/>
    <w:rsid w:val="0EAF381F"/>
    <w:rsid w:val="0EB72E4B"/>
    <w:rsid w:val="0EB87C8C"/>
    <w:rsid w:val="0EBD4450"/>
    <w:rsid w:val="0EC80AE4"/>
    <w:rsid w:val="0ED808FC"/>
    <w:rsid w:val="0EEC6F1D"/>
    <w:rsid w:val="0F103291"/>
    <w:rsid w:val="0F15660A"/>
    <w:rsid w:val="0F1D498B"/>
    <w:rsid w:val="0F1E7CA0"/>
    <w:rsid w:val="0F22242C"/>
    <w:rsid w:val="0F313FEB"/>
    <w:rsid w:val="0F337178"/>
    <w:rsid w:val="0F3B15FC"/>
    <w:rsid w:val="0F3B6A8E"/>
    <w:rsid w:val="0F41022A"/>
    <w:rsid w:val="0F56743B"/>
    <w:rsid w:val="0F583591"/>
    <w:rsid w:val="0F5D69ED"/>
    <w:rsid w:val="0F604300"/>
    <w:rsid w:val="0F60682C"/>
    <w:rsid w:val="0F6763D9"/>
    <w:rsid w:val="0F715B2B"/>
    <w:rsid w:val="0F744211"/>
    <w:rsid w:val="0F764270"/>
    <w:rsid w:val="0F7F273F"/>
    <w:rsid w:val="0F8418ED"/>
    <w:rsid w:val="0F902AD1"/>
    <w:rsid w:val="0F917B4D"/>
    <w:rsid w:val="0F957B47"/>
    <w:rsid w:val="0F98796C"/>
    <w:rsid w:val="0F9F6FA4"/>
    <w:rsid w:val="0FA30B54"/>
    <w:rsid w:val="0FA65D5C"/>
    <w:rsid w:val="0FAA75F1"/>
    <w:rsid w:val="0FAD33DA"/>
    <w:rsid w:val="0FBE2A42"/>
    <w:rsid w:val="0FC17CCE"/>
    <w:rsid w:val="0FC30A3B"/>
    <w:rsid w:val="0FC424B9"/>
    <w:rsid w:val="0FD70565"/>
    <w:rsid w:val="0FEB2F72"/>
    <w:rsid w:val="0FEC680C"/>
    <w:rsid w:val="10007AD6"/>
    <w:rsid w:val="10165177"/>
    <w:rsid w:val="101A597A"/>
    <w:rsid w:val="101B1E8A"/>
    <w:rsid w:val="101C4A03"/>
    <w:rsid w:val="101D0C86"/>
    <w:rsid w:val="103005B7"/>
    <w:rsid w:val="104A023B"/>
    <w:rsid w:val="10501493"/>
    <w:rsid w:val="10505F3B"/>
    <w:rsid w:val="106319D6"/>
    <w:rsid w:val="10677613"/>
    <w:rsid w:val="106D2686"/>
    <w:rsid w:val="107C3E2C"/>
    <w:rsid w:val="107D41AE"/>
    <w:rsid w:val="108C2479"/>
    <w:rsid w:val="10AE0D2B"/>
    <w:rsid w:val="10C715C5"/>
    <w:rsid w:val="10D335EF"/>
    <w:rsid w:val="10D43B39"/>
    <w:rsid w:val="10E746EA"/>
    <w:rsid w:val="10E83FE0"/>
    <w:rsid w:val="10EC3168"/>
    <w:rsid w:val="10EE449D"/>
    <w:rsid w:val="10F52718"/>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3666FE"/>
    <w:rsid w:val="123A05DB"/>
    <w:rsid w:val="124240B9"/>
    <w:rsid w:val="12487193"/>
    <w:rsid w:val="12491684"/>
    <w:rsid w:val="124D0988"/>
    <w:rsid w:val="124E44B4"/>
    <w:rsid w:val="125E1E14"/>
    <w:rsid w:val="12652D66"/>
    <w:rsid w:val="126532DD"/>
    <w:rsid w:val="12680E73"/>
    <w:rsid w:val="12763466"/>
    <w:rsid w:val="127C23F3"/>
    <w:rsid w:val="127C2D0C"/>
    <w:rsid w:val="127E5AA6"/>
    <w:rsid w:val="128B2749"/>
    <w:rsid w:val="129019B5"/>
    <w:rsid w:val="129811DB"/>
    <w:rsid w:val="129937EE"/>
    <w:rsid w:val="129E6282"/>
    <w:rsid w:val="129F3A3A"/>
    <w:rsid w:val="12AB7A32"/>
    <w:rsid w:val="12BB6535"/>
    <w:rsid w:val="12BE1344"/>
    <w:rsid w:val="12BF61A7"/>
    <w:rsid w:val="12C64C08"/>
    <w:rsid w:val="12C7312B"/>
    <w:rsid w:val="12C75442"/>
    <w:rsid w:val="12D22971"/>
    <w:rsid w:val="12D85654"/>
    <w:rsid w:val="12DF4A87"/>
    <w:rsid w:val="12E265EC"/>
    <w:rsid w:val="12E706B5"/>
    <w:rsid w:val="12EE0261"/>
    <w:rsid w:val="12EE5106"/>
    <w:rsid w:val="12F777F2"/>
    <w:rsid w:val="1307341C"/>
    <w:rsid w:val="130909CE"/>
    <w:rsid w:val="130C40FE"/>
    <w:rsid w:val="130E3629"/>
    <w:rsid w:val="131B39DD"/>
    <w:rsid w:val="13241CB2"/>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1F86"/>
    <w:rsid w:val="139427E2"/>
    <w:rsid w:val="139D3156"/>
    <w:rsid w:val="13AA5FA1"/>
    <w:rsid w:val="13C20262"/>
    <w:rsid w:val="13D024B3"/>
    <w:rsid w:val="13D115EF"/>
    <w:rsid w:val="13D32697"/>
    <w:rsid w:val="13D86A45"/>
    <w:rsid w:val="13DD445E"/>
    <w:rsid w:val="13DE7C83"/>
    <w:rsid w:val="13E20C66"/>
    <w:rsid w:val="13FD073F"/>
    <w:rsid w:val="13FF742B"/>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06A5B"/>
    <w:rsid w:val="14B602D5"/>
    <w:rsid w:val="14B65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D342A"/>
    <w:rsid w:val="154F5120"/>
    <w:rsid w:val="1559587F"/>
    <w:rsid w:val="15740334"/>
    <w:rsid w:val="1574662E"/>
    <w:rsid w:val="15751882"/>
    <w:rsid w:val="1575191B"/>
    <w:rsid w:val="157818C6"/>
    <w:rsid w:val="159F73BB"/>
    <w:rsid w:val="15A74F1D"/>
    <w:rsid w:val="15B03F28"/>
    <w:rsid w:val="15C15E25"/>
    <w:rsid w:val="15C42571"/>
    <w:rsid w:val="15E30A80"/>
    <w:rsid w:val="15F334EC"/>
    <w:rsid w:val="15FD2FA2"/>
    <w:rsid w:val="160525A6"/>
    <w:rsid w:val="1608480E"/>
    <w:rsid w:val="161C1C58"/>
    <w:rsid w:val="162D7415"/>
    <w:rsid w:val="162F7556"/>
    <w:rsid w:val="163814FD"/>
    <w:rsid w:val="163B3CB3"/>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1075C"/>
    <w:rsid w:val="176B45C6"/>
    <w:rsid w:val="176C447F"/>
    <w:rsid w:val="17746758"/>
    <w:rsid w:val="17850F99"/>
    <w:rsid w:val="17875303"/>
    <w:rsid w:val="178815C4"/>
    <w:rsid w:val="17891C0B"/>
    <w:rsid w:val="178F2F4E"/>
    <w:rsid w:val="1793626E"/>
    <w:rsid w:val="17991452"/>
    <w:rsid w:val="17A875F5"/>
    <w:rsid w:val="17B5256D"/>
    <w:rsid w:val="17B92501"/>
    <w:rsid w:val="17DD38A4"/>
    <w:rsid w:val="17E65848"/>
    <w:rsid w:val="17E66DD8"/>
    <w:rsid w:val="17E84839"/>
    <w:rsid w:val="17EE1403"/>
    <w:rsid w:val="17F25234"/>
    <w:rsid w:val="17FD061B"/>
    <w:rsid w:val="17FD20FD"/>
    <w:rsid w:val="17FF6314"/>
    <w:rsid w:val="18005F41"/>
    <w:rsid w:val="18025414"/>
    <w:rsid w:val="18167041"/>
    <w:rsid w:val="18171305"/>
    <w:rsid w:val="1829280B"/>
    <w:rsid w:val="18334194"/>
    <w:rsid w:val="183E1D37"/>
    <w:rsid w:val="184D0787"/>
    <w:rsid w:val="185D1883"/>
    <w:rsid w:val="185E3AA1"/>
    <w:rsid w:val="18601A95"/>
    <w:rsid w:val="18717152"/>
    <w:rsid w:val="18812331"/>
    <w:rsid w:val="18816F1C"/>
    <w:rsid w:val="18847050"/>
    <w:rsid w:val="18853F3E"/>
    <w:rsid w:val="18893C30"/>
    <w:rsid w:val="188F3639"/>
    <w:rsid w:val="18956393"/>
    <w:rsid w:val="18A8582C"/>
    <w:rsid w:val="18B50543"/>
    <w:rsid w:val="18C060F9"/>
    <w:rsid w:val="18CA40C3"/>
    <w:rsid w:val="18CD7A02"/>
    <w:rsid w:val="18D71728"/>
    <w:rsid w:val="18D904AC"/>
    <w:rsid w:val="18F94206"/>
    <w:rsid w:val="19001FFC"/>
    <w:rsid w:val="19083894"/>
    <w:rsid w:val="190E2B4A"/>
    <w:rsid w:val="19256D7A"/>
    <w:rsid w:val="193275C2"/>
    <w:rsid w:val="19342CF4"/>
    <w:rsid w:val="193A500F"/>
    <w:rsid w:val="193B3E86"/>
    <w:rsid w:val="19481B50"/>
    <w:rsid w:val="194D2005"/>
    <w:rsid w:val="19655A52"/>
    <w:rsid w:val="19663168"/>
    <w:rsid w:val="197724BD"/>
    <w:rsid w:val="19786B0A"/>
    <w:rsid w:val="198A41A1"/>
    <w:rsid w:val="198B6D34"/>
    <w:rsid w:val="199A2059"/>
    <w:rsid w:val="19AE76C7"/>
    <w:rsid w:val="19B46E10"/>
    <w:rsid w:val="19C1344A"/>
    <w:rsid w:val="19C223FB"/>
    <w:rsid w:val="19C456C1"/>
    <w:rsid w:val="19E256B5"/>
    <w:rsid w:val="19E31BCE"/>
    <w:rsid w:val="19E54655"/>
    <w:rsid w:val="19F061A1"/>
    <w:rsid w:val="19F15E9D"/>
    <w:rsid w:val="1A054259"/>
    <w:rsid w:val="1A081816"/>
    <w:rsid w:val="1A0C5680"/>
    <w:rsid w:val="1A165171"/>
    <w:rsid w:val="1A300FA7"/>
    <w:rsid w:val="1A3068A4"/>
    <w:rsid w:val="1A4858FF"/>
    <w:rsid w:val="1A4C698A"/>
    <w:rsid w:val="1A4D778D"/>
    <w:rsid w:val="1A5048C3"/>
    <w:rsid w:val="1A5D5219"/>
    <w:rsid w:val="1A5E4B5A"/>
    <w:rsid w:val="1A672B1C"/>
    <w:rsid w:val="1A7070DD"/>
    <w:rsid w:val="1A8301C0"/>
    <w:rsid w:val="1A872248"/>
    <w:rsid w:val="1A9B2279"/>
    <w:rsid w:val="1A9E6232"/>
    <w:rsid w:val="1AA57BA7"/>
    <w:rsid w:val="1AA74D3D"/>
    <w:rsid w:val="1AB34DB4"/>
    <w:rsid w:val="1AB613FD"/>
    <w:rsid w:val="1AB73747"/>
    <w:rsid w:val="1AB97CC3"/>
    <w:rsid w:val="1ABF39D2"/>
    <w:rsid w:val="1AC03C10"/>
    <w:rsid w:val="1ACF5EB8"/>
    <w:rsid w:val="1AD26086"/>
    <w:rsid w:val="1ADD5ACE"/>
    <w:rsid w:val="1AE013F8"/>
    <w:rsid w:val="1AE8570C"/>
    <w:rsid w:val="1AF7297B"/>
    <w:rsid w:val="1AF90CEA"/>
    <w:rsid w:val="1AF97DCC"/>
    <w:rsid w:val="1AFB06A3"/>
    <w:rsid w:val="1B062896"/>
    <w:rsid w:val="1B0F19AE"/>
    <w:rsid w:val="1B141BBC"/>
    <w:rsid w:val="1B2160BB"/>
    <w:rsid w:val="1B334512"/>
    <w:rsid w:val="1B3637AD"/>
    <w:rsid w:val="1B3E0DB5"/>
    <w:rsid w:val="1B454C94"/>
    <w:rsid w:val="1B5D79CB"/>
    <w:rsid w:val="1B6B769D"/>
    <w:rsid w:val="1B6C0DF0"/>
    <w:rsid w:val="1B7B0BD9"/>
    <w:rsid w:val="1B7F6005"/>
    <w:rsid w:val="1B9B20E0"/>
    <w:rsid w:val="1B9C269A"/>
    <w:rsid w:val="1B9E64C5"/>
    <w:rsid w:val="1B9E6D4C"/>
    <w:rsid w:val="1BB04002"/>
    <w:rsid w:val="1BB07CEA"/>
    <w:rsid w:val="1BBD43BA"/>
    <w:rsid w:val="1BC01115"/>
    <w:rsid w:val="1BC44015"/>
    <w:rsid w:val="1BCA6284"/>
    <w:rsid w:val="1BCC6C47"/>
    <w:rsid w:val="1BCF3F2F"/>
    <w:rsid w:val="1BE32C74"/>
    <w:rsid w:val="1BE67B26"/>
    <w:rsid w:val="1BE872AC"/>
    <w:rsid w:val="1BFB481C"/>
    <w:rsid w:val="1BFE5FF9"/>
    <w:rsid w:val="1C013494"/>
    <w:rsid w:val="1C053414"/>
    <w:rsid w:val="1C132CB9"/>
    <w:rsid w:val="1C1642A1"/>
    <w:rsid w:val="1C1F1011"/>
    <w:rsid w:val="1C240174"/>
    <w:rsid w:val="1C273D33"/>
    <w:rsid w:val="1C4032AB"/>
    <w:rsid w:val="1C4672ED"/>
    <w:rsid w:val="1C467AB6"/>
    <w:rsid w:val="1C591347"/>
    <w:rsid w:val="1C6277A9"/>
    <w:rsid w:val="1C73214B"/>
    <w:rsid w:val="1C750818"/>
    <w:rsid w:val="1C7F54CE"/>
    <w:rsid w:val="1C7F743F"/>
    <w:rsid w:val="1C804D40"/>
    <w:rsid w:val="1C8C4AA9"/>
    <w:rsid w:val="1C8C604B"/>
    <w:rsid w:val="1C92160B"/>
    <w:rsid w:val="1C9311C1"/>
    <w:rsid w:val="1C973EEF"/>
    <w:rsid w:val="1CA03243"/>
    <w:rsid w:val="1CA67A6D"/>
    <w:rsid w:val="1CAC112E"/>
    <w:rsid w:val="1CAF5DB2"/>
    <w:rsid w:val="1CB40DF1"/>
    <w:rsid w:val="1CB86812"/>
    <w:rsid w:val="1CC11084"/>
    <w:rsid w:val="1CC422B8"/>
    <w:rsid w:val="1CC71DD3"/>
    <w:rsid w:val="1CCC26CA"/>
    <w:rsid w:val="1CD2156B"/>
    <w:rsid w:val="1CD41743"/>
    <w:rsid w:val="1CD44D3D"/>
    <w:rsid w:val="1CE45EF5"/>
    <w:rsid w:val="1CE615C9"/>
    <w:rsid w:val="1D037029"/>
    <w:rsid w:val="1D0A6B98"/>
    <w:rsid w:val="1D3305FF"/>
    <w:rsid w:val="1D395282"/>
    <w:rsid w:val="1D4251BA"/>
    <w:rsid w:val="1D5B2FF2"/>
    <w:rsid w:val="1D5F5386"/>
    <w:rsid w:val="1D6A4B46"/>
    <w:rsid w:val="1D7072CE"/>
    <w:rsid w:val="1D747F9C"/>
    <w:rsid w:val="1D794A16"/>
    <w:rsid w:val="1D807E01"/>
    <w:rsid w:val="1D8A021B"/>
    <w:rsid w:val="1D9E080A"/>
    <w:rsid w:val="1D9E30A9"/>
    <w:rsid w:val="1D9E3C20"/>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7596B"/>
    <w:rsid w:val="1E691070"/>
    <w:rsid w:val="1E775365"/>
    <w:rsid w:val="1E7A2E8E"/>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B575A"/>
    <w:rsid w:val="1F4F2219"/>
    <w:rsid w:val="1F614D01"/>
    <w:rsid w:val="1F721405"/>
    <w:rsid w:val="1F7B60F3"/>
    <w:rsid w:val="1F935819"/>
    <w:rsid w:val="1FA6556D"/>
    <w:rsid w:val="1FAF2571"/>
    <w:rsid w:val="1FC55EDA"/>
    <w:rsid w:val="1FCE593C"/>
    <w:rsid w:val="1FE312AC"/>
    <w:rsid w:val="1FEC5915"/>
    <w:rsid w:val="1FED32EF"/>
    <w:rsid w:val="1FF82884"/>
    <w:rsid w:val="201E6D7C"/>
    <w:rsid w:val="20320DD3"/>
    <w:rsid w:val="20446081"/>
    <w:rsid w:val="204852AD"/>
    <w:rsid w:val="204A6449"/>
    <w:rsid w:val="204B7631"/>
    <w:rsid w:val="204E6676"/>
    <w:rsid w:val="205A5AA0"/>
    <w:rsid w:val="207669D5"/>
    <w:rsid w:val="20773A28"/>
    <w:rsid w:val="208574F4"/>
    <w:rsid w:val="208C4449"/>
    <w:rsid w:val="208F6BAF"/>
    <w:rsid w:val="209414DB"/>
    <w:rsid w:val="20A462BA"/>
    <w:rsid w:val="20BF2AAC"/>
    <w:rsid w:val="20C849C7"/>
    <w:rsid w:val="20CC484D"/>
    <w:rsid w:val="20DF66D2"/>
    <w:rsid w:val="20EC3F2E"/>
    <w:rsid w:val="20EC7C3E"/>
    <w:rsid w:val="20F07537"/>
    <w:rsid w:val="20FA77BC"/>
    <w:rsid w:val="210548E9"/>
    <w:rsid w:val="21124D15"/>
    <w:rsid w:val="21164A79"/>
    <w:rsid w:val="211C7DEA"/>
    <w:rsid w:val="21250457"/>
    <w:rsid w:val="213844A1"/>
    <w:rsid w:val="213B13E1"/>
    <w:rsid w:val="213E7119"/>
    <w:rsid w:val="21401C29"/>
    <w:rsid w:val="214F2B4D"/>
    <w:rsid w:val="21530058"/>
    <w:rsid w:val="21567D84"/>
    <w:rsid w:val="216608E3"/>
    <w:rsid w:val="217B5593"/>
    <w:rsid w:val="21810744"/>
    <w:rsid w:val="218D6EF5"/>
    <w:rsid w:val="2195668B"/>
    <w:rsid w:val="219F69EC"/>
    <w:rsid w:val="21A130EA"/>
    <w:rsid w:val="21B5366A"/>
    <w:rsid w:val="21C267BF"/>
    <w:rsid w:val="21CD6BCD"/>
    <w:rsid w:val="21CE6067"/>
    <w:rsid w:val="21CF439A"/>
    <w:rsid w:val="21D824E4"/>
    <w:rsid w:val="21F00127"/>
    <w:rsid w:val="21F7745C"/>
    <w:rsid w:val="21FE4277"/>
    <w:rsid w:val="221D2FA3"/>
    <w:rsid w:val="2226635F"/>
    <w:rsid w:val="222D4F0B"/>
    <w:rsid w:val="22371261"/>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06C6B"/>
    <w:rsid w:val="23131055"/>
    <w:rsid w:val="232C2DD6"/>
    <w:rsid w:val="233C6F76"/>
    <w:rsid w:val="234449F5"/>
    <w:rsid w:val="234D00AA"/>
    <w:rsid w:val="23536618"/>
    <w:rsid w:val="236C1BCA"/>
    <w:rsid w:val="237464D5"/>
    <w:rsid w:val="237C5ED8"/>
    <w:rsid w:val="23816932"/>
    <w:rsid w:val="23925D42"/>
    <w:rsid w:val="239C062C"/>
    <w:rsid w:val="23A9484E"/>
    <w:rsid w:val="23B32F98"/>
    <w:rsid w:val="23B84268"/>
    <w:rsid w:val="23C345DC"/>
    <w:rsid w:val="23C81345"/>
    <w:rsid w:val="23D17D7B"/>
    <w:rsid w:val="23D36D91"/>
    <w:rsid w:val="23ED3748"/>
    <w:rsid w:val="23F70BA5"/>
    <w:rsid w:val="23F93D0D"/>
    <w:rsid w:val="24012755"/>
    <w:rsid w:val="2405417E"/>
    <w:rsid w:val="240F37F2"/>
    <w:rsid w:val="24197365"/>
    <w:rsid w:val="241B5C62"/>
    <w:rsid w:val="24312CB0"/>
    <w:rsid w:val="24513B48"/>
    <w:rsid w:val="2458381E"/>
    <w:rsid w:val="245872F9"/>
    <w:rsid w:val="245943D9"/>
    <w:rsid w:val="245E6B64"/>
    <w:rsid w:val="2463385E"/>
    <w:rsid w:val="246B2606"/>
    <w:rsid w:val="24767C7B"/>
    <w:rsid w:val="247C178B"/>
    <w:rsid w:val="24855053"/>
    <w:rsid w:val="24861BCE"/>
    <w:rsid w:val="24967323"/>
    <w:rsid w:val="249D5FC8"/>
    <w:rsid w:val="24A1538E"/>
    <w:rsid w:val="24A625B7"/>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26E6D"/>
    <w:rsid w:val="25657E8F"/>
    <w:rsid w:val="25691F8B"/>
    <w:rsid w:val="256E76DE"/>
    <w:rsid w:val="25734B61"/>
    <w:rsid w:val="258F6BC4"/>
    <w:rsid w:val="2597510C"/>
    <w:rsid w:val="25975923"/>
    <w:rsid w:val="259A3D0A"/>
    <w:rsid w:val="25A111D2"/>
    <w:rsid w:val="25A95F3E"/>
    <w:rsid w:val="25BF0CF9"/>
    <w:rsid w:val="25BF6041"/>
    <w:rsid w:val="25C35718"/>
    <w:rsid w:val="25C61D8C"/>
    <w:rsid w:val="25C8433B"/>
    <w:rsid w:val="25CF0252"/>
    <w:rsid w:val="25D0248E"/>
    <w:rsid w:val="25D61C5C"/>
    <w:rsid w:val="25E214C4"/>
    <w:rsid w:val="25EB53CF"/>
    <w:rsid w:val="25F81D70"/>
    <w:rsid w:val="25FB5636"/>
    <w:rsid w:val="25FE58A9"/>
    <w:rsid w:val="26006FFE"/>
    <w:rsid w:val="26026DCF"/>
    <w:rsid w:val="26060BD0"/>
    <w:rsid w:val="26070462"/>
    <w:rsid w:val="260C70BF"/>
    <w:rsid w:val="260D2C45"/>
    <w:rsid w:val="262E3CBF"/>
    <w:rsid w:val="26395C92"/>
    <w:rsid w:val="2641231E"/>
    <w:rsid w:val="264252DF"/>
    <w:rsid w:val="26465DA0"/>
    <w:rsid w:val="26496C58"/>
    <w:rsid w:val="26562F1C"/>
    <w:rsid w:val="265A5249"/>
    <w:rsid w:val="266237C3"/>
    <w:rsid w:val="266369A9"/>
    <w:rsid w:val="267550B9"/>
    <w:rsid w:val="26945790"/>
    <w:rsid w:val="26954576"/>
    <w:rsid w:val="26A97E18"/>
    <w:rsid w:val="26BE1846"/>
    <w:rsid w:val="26C472EC"/>
    <w:rsid w:val="26C976F9"/>
    <w:rsid w:val="26CC63A2"/>
    <w:rsid w:val="26E502EC"/>
    <w:rsid w:val="26E51F4F"/>
    <w:rsid w:val="26E67256"/>
    <w:rsid w:val="26EC491A"/>
    <w:rsid w:val="26ED73E1"/>
    <w:rsid w:val="26F503CD"/>
    <w:rsid w:val="27036506"/>
    <w:rsid w:val="27047832"/>
    <w:rsid w:val="2706037D"/>
    <w:rsid w:val="270D152E"/>
    <w:rsid w:val="27204B5D"/>
    <w:rsid w:val="27257DE1"/>
    <w:rsid w:val="272F31A0"/>
    <w:rsid w:val="27310CAC"/>
    <w:rsid w:val="27342901"/>
    <w:rsid w:val="273D2762"/>
    <w:rsid w:val="273D5D0B"/>
    <w:rsid w:val="27470B72"/>
    <w:rsid w:val="27525E32"/>
    <w:rsid w:val="275359B6"/>
    <w:rsid w:val="27604751"/>
    <w:rsid w:val="276B518D"/>
    <w:rsid w:val="276D111F"/>
    <w:rsid w:val="2778582E"/>
    <w:rsid w:val="27806765"/>
    <w:rsid w:val="27821DE7"/>
    <w:rsid w:val="27832596"/>
    <w:rsid w:val="278C1620"/>
    <w:rsid w:val="279B1E53"/>
    <w:rsid w:val="27A828E8"/>
    <w:rsid w:val="27AA3521"/>
    <w:rsid w:val="27AB7429"/>
    <w:rsid w:val="27B40ACB"/>
    <w:rsid w:val="27C06AA8"/>
    <w:rsid w:val="27C46B1C"/>
    <w:rsid w:val="27C57B2B"/>
    <w:rsid w:val="27C8029E"/>
    <w:rsid w:val="27CC78AC"/>
    <w:rsid w:val="27D72FE7"/>
    <w:rsid w:val="27D86029"/>
    <w:rsid w:val="27DD45ED"/>
    <w:rsid w:val="27DF41DE"/>
    <w:rsid w:val="27E3651B"/>
    <w:rsid w:val="27E864CC"/>
    <w:rsid w:val="27EC25E3"/>
    <w:rsid w:val="27ED0939"/>
    <w:rsid w:val="27F1498B"/>
    <w:rsid w:val="27F80CA0"/>
    <w:rsid w:val="28027A71"/>
    <w:rsid w:val="281D5376"/>
    <w:rsid w:val="281F4F67"/>
    <w:rsid w:val="282665C5"/>
    <w:rsid w:val="282857E6"/>
    <w:rsid w:val="283412EF"/>
    <w:rsid w:val="283744B4"/>
    <w:rsid w:val="283E7768"/>
    <w:rsid w:val="28485D62"/>
    <w:rsid w:val="28517107"/>
    <w:rsid w:val="28524ABE"/>
    <w:rsid w:val="285560D7"/>
    <w:rsid w:val="285729E6"/>
    <w:rsid w:val="286E74F1"/>
    <w:rsid w:val="28760CA0"/>
    <w:rsid w:val="287B218C"/>
    <w:rsid w:val="288A05DD"/>
    <w:rsid w:val="288C7637"/>
    <w:rsid w:val="28937D89"/>
    <w:rsid w:val="289B0550"/>
    <w:rsid w:val="28BD3F79"/>
    <w:rsid w:val="28C8606D"/>
    <w:rsid w:val="28C96C14"/>
    <w:rsid w:val="28D21759"/>
    <w:rsid w:val="28DE11F1"/>
    <w:rsid w:val="28E138E3"/>
    <w:rsid w:val="28E74216"/>
    <w:rsid w:val="28E87EE4"/>
    <w:rsid w:val="28EE1AFF"/>
    <w:rsid w:val="28FF3916"/>
    <w:rsid w:val="290212AC"/>
    <w:rsid w:val="2903396A"/>
    <w:rsid w:val="29086A76"/>
    <w:rsid w:val="29411916"/>
    <w:rsid w:val="294D775A"/>
    <w:rsid w:val="294E766A"/>
    <w:rsid w:val="29502116"/>
    <w:rsid w:val="2952590A"/>
    <w:rsid w:val="29600B7F"/>
    <w:rsid w:val="297161D3"/>
    <w:rsid w:val="2978319A"/>
    <w:rsid w:val="29886D49"/>
    <w:rsid w:val="29897A2F"/>
    <w:rsid w:val="299114C1"/>
    <w:rsid w:val="29A015B3"/>
    <w:rsid w:val="29A02DFF"/>
    <w:rsid w:val="29A3014B"/>
    <w:rsid w:val="29A74CBD"/>
    <w:rsid w:val="29A80BF5"/>
    <w:rsid w:val="29B01C34"/>
    <w:rsid w:val="29B16357"/>
    <w:rsid w:val="29BA0D88"/>
    <w:rsid w:val="29BB3E72"/>
    <w:rsid w:val="29CF32B2"/>
    <w:rsid w:val="29DE15A2"/>
    <w:rsid w:val="29E52B9B"/>
    <w:rsid w:val="29EC475A"/>
    <w:rsid w:val="29EF3680"/>
    <w:rsid w:val="29EF424E"/>
    <w:rsid w:val="29FA7F26"/>
    <w:rsid w:val="2A0B7871"/>
    <w:rsid w:val="2A166823"/>
    <w:rsid w:val="2A1D7380"/>
    <w:rsid w:val="2A281D4E"/>
    <w:rsid w:val="2A2E10FC"/>
    <w:rsid w:val="2A320481"/>
    <w:rsid w:val="2A35650F"/>
    <w:rsid w:val="2A405845"/>
    <w:rsid w:val="2A4562D4"/>
    <w:rsid w:val="2A4D593F"/>
    <w:rsid w:val="2A4D6816"/>
    <w:rsid w:val="2A6C2D77"/>
    <w:rsid w:val="2A6E31F8"/>
    <w:rsid w:val="2A7270B7"/>
    <w:rsid w:val="2A87174E"/>
    <w:rsid w:val="2A8A2F9C"/>
    <w:rsid w:val="2A917BFC"/>
    <w:rsid w:val="2AA45D17"/>
    <w:rsid w:val="2AAB3B94"/>
    <w:rsid w:val="2AAC5A06"/>
    <w:rsid w:val="2ABB3D6F"/>
    <w:rsid w:val="2AC445E7"/>
    <w:rsid w:val="2AC70B30"/>
    <w:rsid w:val="2ACC2AAF"/>
    <w:rsid w:val="2AD74744"/>
    <w:rsid w:val="2AD91AC2"/>
    <w:rsid w:val="2AE57C95"/>
    <w:rsid w:val="2AF35C8B"/>
    <w:rsid w:val="2B045F17"/>
    <w:rsid w:val="2B055F4D"/>
    <w:rsid w:val="2B0C0EEE"/>
    <w:rsid w:val="2B112D02"/>
    <w:rsid w:val="2B132265"/>
    <w:rsid w:val="2B214776"/>
    <w:rsid w:val="2B2843BE"/>
    <w:rsid w:val="2B313FC1"/>
    <w:rsid w:val="2B347C14"/>
    <w:rsid w:val="2B39348E"/>
    <w:rsid w:val="2B437285"/>
    <w:rsid w:val="2B45147F"/>
    <w:rsid w:val="2B494377"/>
    <w:rsid w:val="2B4D695C"/>
    <w:rsid w:val="2B514803"/>
    <w:rsid w:val="2B5B0D49"/>
    <w:rsid w:val="2B5E6C2A"/>
    <w:rsid w:val="2B637D4B"/>
    <w:rsid w:val="2B6B1684"/>
    <w:rsid w:val="2B7B70BF"/>
    <w:rsid w:val="2B853AF3"/>
    <w:rsid w:val="2B8B422C"/>
    <w:rsid w:val="2BA07D38"/>
    <w:rsid w:val="2BAB2B55"/>
    <w:rsid w:val="2BC40957"/>
    <w:rsid w:val="2BCB5DAA"/>
    <w:rsid w:val="2BD65380"/>
    <w:rsid w:val="2BD86372"/>
    <w:rsid w:val="2BDA39FD"/>
    <w:rsid w:val="2BDC3626"/>
    <w:rsid w:val="2BE725D0"/>
    <w:rsid w:val="2BF369B9"/>
    <w:rsid w:val="2BFC0A4A"/>
    <w:rsid w:val="2C094904"/>
    <w:rsid w:val="2C0E55A1"/>
    <w:rsid w:val="2C1F5AB2"/>
    <w:rsid w:val="2C3A7BF6"/>
    <w:rsid w:val="2C425BCE"/>
    <w:rsid w:val="2C44676A"/>
    <w:rsid w:val="2C495C38"/>
    <w:rsid w:val="2C4A080C"/>
    <w:rsid w:val="2C4E77B9"/>
    <w:rsid w:val="2C54533B"/>
    <w:rsid w:val="2C591378"/>
    <w:rsid w:val="2C766D81"/>
    <w:rsid w:val="2C797A76"/>
    <w:rsid w:val="2C8B6C0E"/>
    <w:rsid w:val="2C8F4862"/>
    <w:rsid w:val="2C9E5AC8"/>
    <w:rsid w:val="2CA2721B"/>
    <w:rsid w:val="2CAC6D87"/>
    <w:rsid w:val="2CB268EE"/>
    <w:rsid w:val="2CB600FC"/>
    <w:rsid w:val="2CC84EBD"/>
    <w:rsid w:val="2CCB6E18"/>
    <w:rsid w:val="2CE8526F"/>
    <w:rsid w:val="2CEF7A51"/>
    <w:rsid w:val="2D026315"/>
    <w:rsid w:val="2D0764BD"/>
    <w:rsid w:val="2D0A3DA2"/>
    <w:rsid w:val="2D0B3169"/>
    <w:rsid w:val="2D0D4219"/>
    <w:rsid w:val="2D0E7FC6"/>
    <w:rsid w:val="2D105AFA"/>
    <w:rsid w:val="2D2279B8"/>
    <w:rsid w:val="2D241EC9"/>
    <w:rsid w:val="2D274320"/>
    <w:rsid w:val="2D2D2DE2"/>
    <w:rsid w:val="2D324CCC"/>
    <w:rsid w:val="2D340E86"/>
    <w:rsid w:val="2D395427"/>
    <w:rsid w:val="2D3D0E02"/>
    <w:rsid w:val="2D5436FA"/>
    <w:rsid w:val="2D59263A"/>
    <w:rsid w:val="2D620933"/>
    <w:rsid w:val="2D62469E"/>
    <w:rsid w:val="2D6B40A9"/>
    <w:rsid w:val="2D766B9A"/>
    <w:rsid w:val="2D8A3FA2"/>
    <w:rsid w:val="2D910146"/>
    <w:rsid w:val="2D9767DC"/>
    <w:rsid w:val="2D980DDC"/>
    <w:rsid w:val="2D987372"/>
    <w:rsid w:val="2DA23689"/>
    <w:rsid w:val="2DA5770A"/>
    <w:rsid w:val="2DAD1513"/>
    <w:rsid w:val="2DBC2A76"/>
    <w:rsid w:val="2DC66A91"/>
    <w:rsid w:val="2DC92AA1"/>
    <w:rsid w:val="2DCE5F69"/>
    <w:rsid w:val="2DD51812"/>
    <w:rsid w:val="2DD52806"/>
    <w:rsid w:val="2DD63DB4"/>
    <w:rsid w:val="2DDD4F0A"/>
    <w:rsid w:val="2E147A92"/>
    <w:rsid w:val="2E1B2997"/>
    <w:rsid w:val="2E34792A"/>
    <w:rsid w:val="2E3B50CD"/>
    <w:rsid w:val="2E415DD8"/>
    <w:rsid w:val="2E437E73"/>
    <w:rsid w:val="2E4A5201"/>
    <w:rsid w:val="2E5034DC"/>
    <w:rsid w:val="2E572AB9"/>
    <w:rsid w:val="2E7258DC"/>
    <w:rsid w:val="2E7545D2"/>
    <w:rsid w:val="2E79458E"/>
    <w:rsid w:val="2E797A78"/>
    <w:rsid w:val="2E7A5F31"/>
    <w:rsid w:val="2E7C6A94"/>
    <w:rsid w:val="2E8321A5"/>
    <w:rsid w:val="2E8D14A8"/>
    <w:rsid w:val="2E95430E"/>
    <w:rsid w:val="2E9F6D95"/>
    <w:rsid w:val="2EA32059"/>
    <w:rsid w:val="2EAE350B"/>
    <w:rsid w:val="2EB20A6C"/>
    <w:rsid w:val="2EBC2287"/>
    <w:rsid w:val="2EC3466D"/>
    <w:rsid w:val="2EC44440"/>
    <w:rsid w:val="2ECA3116"/>
    <w:rsid w:val="2EDC7B3B"/>
    <w:rsid w:val="2EDD7896"/>
    <w:rsid w:val="2EEA6E65"/>
    <w:rsid w:val="2EF33C7C"/>
    <w:rsid w:val="2F00052B"/>
    <w:rsid w:val="2F0367CD"/>
    <w:rsid w:val="2F1251F2"/>
    <w:rsid w:val="2F2D445E"/>
    <w:rsid w:val="2F4A050C"/>
    <w:rsid w:val="2F4B20A5"/>
    <w:rsid w:val="2F4F6FBB"/>
    <w:rsid w:val="2F664E2B"/>
    <w:rsid w:val="2F6C7B5B"/>
    <w:rsid w:val="2F6C7BE3"/>
    <w:rsid w:val="2F7227B7"/>
    <w:rsid w:val="2F783485"/>
    <w:rsid w:val="2F7A17CB"/>
    <w:rsid w:val="2F7F5C0B"/>
    <w:rsid w:val="2FA6492D"/>
    <w:rsid w:val="2FC86676"/>
    <w:rsid w:val="2FD17A1B"/>
    <w:rsid w:val="2FD71CA4"/>
    <w:rsid w:val="2FDC4A8D"/>
    <w:rsid w:val="2FEA743A"/>
    <w:rsid w:val="2FF24D11"/>
    <w:rsid w:val="2FF93066"/>
    <w:rsid w:val="300404CF"/>
    <w:rsid w:val="30057715"/>
    <w:rsid w:val="300D2E03"/>
    <w:rsid w:val="30125289"/>
    <w:rsid w:val="301742B2"/>
    <w:rsid w:val="301A1509"/>
    <w:rsid w:val="301A71CE"/>
    <w:rsid w:val="301D63DD"/>
    <w:rsid w:val="301E049B"/>
    <w:rsid w:val="302A4BE6"/>
    <w:rsid w:val="30340612"/>
    <w:rsid w:val="303E0D88"/>
    <w:rsid w:val="304478EC"/>
    <w:rsid w:val="304F4511"/>
    <w:rsid w:val="30515C8E"/>
    <w:rsid w:val="305823FF"/>
    <w:rsid w:val="30882FBD"/>
    <w:rsid w:val="30926F91"/>
    <w:rsid w:val="30962F3E"/>
    <w:rsid w:val="30991813"/>
    <w:rsid w:val="30A2487B"/>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2734EB"/>
    <w:rsid w:val="313C313D"/>
    <w:rsid w:val="313F6DC6"/>
    <w:rsid w:val="314E236F"/>
    <w:rsid w:val="315C5815"/>
    <w:rsid w:val="315E0B07"/>
    <w:rsid w:val="31621F46"/>
    <w:rsid w:val="316A723C"/>
    <w:rsid w:val="316E7CA0"/>
    <w:rsid w:val="317206BF"/>
    <w:rsid w:val="317932EA"/>
    <w:rsid w:val="31794565"/>
    <w:rsid w:val="317E5000"/>
    <w:rsid w:val="31832E7A"/>
    <w:rsid w:val="31870868"/>
    <w:rsid w:val="31875BB4"/>
    <w:rsid w:val="31B718F2"/>
    <w:rsid w:val="31C57B88"/>
    <w:rsid w:val="31D20051"/>
    <w:rsid w:val="31E745D2"/>
    <w:rsid w:val="31EF7EE8"/>
    <w:rsid w:val="3201404F"/>
    <w:rsid w:val="32051680"/>
    <w:rsid w:val="320901F5"/>
    <w:rsid w:val="320A3024"/>
    <w:rsid w:val="320B7CCB"/>
    <w:rsid w:val="32105DE8"/>
    <w:rsid w:val="322661C1"/>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701F9"/>
    <w:rsid w:val="32BD5148"/>
    <w:rsid w:val="32C27AB5"/>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964FF"/>
    <w:rsid w:val="337D34FB"/>
    <w:rsid w:val="337E2DAF"/>
    <w:rsid w:val="33831AB1"/>
    <w:rsid w:val="33A47053"/>
    <w:rsid w:val="33AD5111"/>
    <w:rsid w:val="33BF4199"/>
    <w:rsid w:val="33CD23A8"/>
    <w:rsid w:val="33CD6498"/>
    <w:rsid w:val="33D12AE6"/>
    <w:rsid w:val="33D7554F"/>
    <w:rsid w:val="33FE62E7"/>
    <w:rsid w:val="340523CF"/>
    <w:rsid w:val="34080399"/>
    <w:rsid w:val="340D25F6"/>
    <w:rsid w:val="341E19AD"/>
    <w:rsid w:val="3429226D"/>
    <w:rsid w:val="342B76C7"/>
    <w:rsid w:val="343A1527"/>
    <w:rsid w:val="34447898"/>
    <w:rsid w:val="344E62FA"/>
    <w:rsid w:val="34517D8F"/>
    <w:rsid w:val="34542DE9"/>
    <w:rsid w:val="34542E46"/>
    <w:rsid w:val="346A7029"/>
    <w:rsid w:val="346C4879"/>
    <w:rsid w:val="346D7DEA"/>
    <w:rsid w:val="3472234D"/>
    <w:rsid w:val="347D500F"/>
    <w:rsid w:val="34830157"/>
    <w:rsid w:val="34872D27"/>
    <w:rsid w:val="348E58C4"/>
    <w:rsid w:val="349164BD"/>
    <w:rsid w:val="3499657C"/>
    <w:rsid w:val="34A52713"/>
    <w:rsid w:val="34B43603"/>
    <w:rsid w:val="34B52438"/>
    <w:rsid w:val="34BD02AE"/>
    <w:rsid w:val="34C20DC7"/>
    <w:rsid w:val="34D36FFC"/>
    <w:rsid w:val="34DA0BF2"/>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B0A51"/>
    <w:rsid w:val="355D10E3"/>
    <w:rsid w:val="356150BC"/>
    <w:rsid w:val="35626160"/>
    <w:rsid w:val="35641041"/>
    <w:rsid w:val="356678B4"/>
    <w:rsid w:val="3573649F"/>
    <w:rsid w:val="357E4B0A"/>
    <w:rsid w:val="35866D7F"/>
    <w:rsid w:val="358F6BDF"/>
    <w:rsid w:val="35940A95"/>
    <w:rsid w:val="35C06D50"/>
    <w:rsid w:val="35CD6F14"/>
    <w:rsid w:val="35D24294"/>
    <w:rsid w:val="35D71152"/>
    <w:rsid w:val="35FF6F3C"/>
    <w:rsid w:val="3600359A"/>
    <w:rsid w:val="36075F27"/>
    <w:rsid w:val="36121506"/>
    <w:rsid w:val="36180A4A"/>
    <w:rsid w:val="361C2900"/>
    <w:rsid w:val="361D7A43"/>
    <w:rsid w:val="361E658D"/>
    <w:rsid w:val="361F3323"/>
    <w:rsid w:val="36402EFA"/>
    <w:rsid w:val="36496A51"/>
    <w:rsid w:val="364A2020"/>
    <w:rsid w:val="364F7CD0"/>
    <w:rsid w:val="36535FD0"/>
    <w:rsid w:val="365623F6"/>
    <w:rsid w:val="36590D92"/>
    <w:rsid w:val="366B1251"/>
    <w:rsid w:val="366C7E67"/>
    <w:rsid w:val="368230C6"/>
    <w:rsid w:val="36843A03"/>
    <w:rsid w:val="368F7E4F"/>
    <w:rsid w:val="3697644E"/>
    <w:rsid w:val="36985297"/>
    <w:rsid w:val="36992C45"/>
    <w:rsid w:val="369F633B"/>
    <w:rsid w:val="36A30FDB"/>
    <w:rsid w:val="36A7007C"/>
    <w:rsid w:val="36B24AE8"/>
    <w:rsid w:val="36BD0DC4"/>
    <w:rsid w:val="36D51D00"/>
    <w:rsid w:val="36D66B5E"/>
    <w:rsid w:val="36D86634"/>
    <w:rsid w:val="36DB5D06"/>
    <w:rsid w:val="36DE4AF9"/>
    <w:rsid w:val="36E93760"/>
    <w:rsid w:val="36F4550C"/>
    <w:rsid w:val="36FB4305"/>
    <w:rsid w:val="3708597F"/>
    <w:rsid w:val="3709624C"/>
    <w:rsid w:val="37096815"/>
    <w:rsid w:val="370F7060"/>
    <w:rsid w:val="37134801"/>
    <w:rsid w:val="37173233"/>
    <w:rsid w:val="371C344E"/>
    <w:rsid w:val="37203E3B"/>
    <w:rsid w:val="37226558"/>
    <w:rsid w:val="3734159D"/>
    <w:rsid w:val="37382526"/>
    <w:rsid w:val="373B4C89"/>
    <w:rsid w:val="37503E6C"/>
    <w:rsid w:val="3758590A"/>
    <w:rsid w:val="375E77B2"/>
    <w:rsid w:val="37602E60"/>
    <w:rsid w:val="37611796"/>
    <w:rsid w:val="377519F1"/>
    <w:rsid w:val="37762760"/>
    <w:rsid w:val="377B528D"/>
    <w:rsid w:val="377D206E"/>
    <w:rsid w:val="377D4DA8"/>
    <w:rsid w:val="378229A7"/>
    <w:rsid w:val="3784394E"/>
    <w:rsid w:val="37946975"/>
    <w:rsid w:val="37987437"/>
    <w:rsid w:val="379B7702"/>
    <w:rsid w:val="379F33FC"/>
    <w:rsid w:val="37A432E4"/>
    <w:rsid w:val="37A86196"/>
    <w:rsid w:val="37C94031"/>
    <w:rsid w:val="37CA042E"/>
    <w:rsid w:val="37D44549"/>
    <w:rsid w:val="37D77B09"/>
    <w:rsid w:val="37D97EDE"/>
    <w:rsid w:val="37E76E34"/>
    <w:rsid w:val="37EA7FE0"/>
    <w:rsid w:val="38026D8B"/>
    <w:rsid w:val="380632B2"/>
    <w:rsid w:val="380D02B1"/>
    <w:rsid w:val="3818368A"/>
    <w:rsid w:val="381C3EB1"/>
    <w:rsid w:val="382B1BDF"/>
    <w:rsid w:val="382E392C"/>
    <w:rsid w:val="382E5629"/>
    <w:rsid w:val="38342E90"/>
    <w:rsid w:val="383F4C0F"/>
    <w:rsid w:val="38432A4A"/>
    <w:rsid w:val="38451B7E"/>
    <w:rsid w:val="384B7332"/>
    <w:rsid w:val="385056AF"/>
    <w:rsid w:val="386A7142"/>
    <w:rsid w:val="386E0B2C"/>
    <w:rsid w:val="38706DCB"/>
    <w:rsid w:val="38787136"/>
    <w:rsid w:val="388E5848"/>
    <w:rsid w:val="389E7B13"/>
    <w:rsid w:val="38A341A7"/>
    <w:rsid w:val="38AF6B7E"/>
    <w:rsid w:val="38AF7ADB"/>
    <w:rsid w:val="38B637C1"/>
    <w:rsid w:val="38BD240C"/>
    <w:rsid w:val="38BD31EE"/>
    <w:rsid w:val="38C05985"/>
    <w:rsid w:val="38C2629A"/>
    <w:rsid w:val="38CB3BDF"/>
    <w:rsid w:val="38D33D29"/>
    <w:rsid w:val="38D41CCF"/>
    <w:rsid w:val="38E40A5B"/>
    <w:rsid w:val="38E51952"/>
    <w:rsid w:val="38F16A28"/>
    <w:rsid w:val="38F44103"/>
    <w:rsid w:val="3913128B"/>
    <w:rsid w:val="39190021"/>
    <w:rsid w:val="391A3359"/>
    <w:rsid w:val="39285D57"/>
    <w:rsid w:val="392E7B48"/>
    <w:rsid w:val="39315D4D"/>
    <w:rsid w:val="39332C3D"/>
    <w:rsid w:val="39392319"/>
    <w:rsid w:val="394B6470"/>
    <w:rsid w:val="395647D9"/>
    <w:rsid w:val="395C6EA8"/>
    <w:rsid w:val="396B3807"/>
    <w:rsid w:val="39872512"/>
    <w:rsid w:val="39886730"/>
    <w:rsid w:val="39A602F9"/>
    <w:rsid w:val="39BD45C8"/>
    <w:rsid w:val="39C2316A"/>
    <w:rsid w:val="39C45834"/>
    <w:rsid w:val="39F36281"/>
    <w:rsid w:val="39FD376D"/>
    <w:rsid w:val="39FD6C9C"/>
    <w:rsid w:val="3A0224B9"/>
    <w:rsid w:val="3A08028C"/>
    <w:rsid w:val="3A14011B"/>
    <w:rsid w:val="3A1509F4"/>
    <w:rsid w:val="3A16728B"/>
    <w:rsid w:val="3A16794C"/>
    <w:rsid w:val="3A1F6809"/>
    <w:rsid w:val="3A226969"/>
    <w:rsid w:val="3A3C6FD7"/>
    <w:rsid w:val="3A3F47CE"/>
    <w:rsid w:val="3A467B7F"/>
    <w:rsid w:val="3A4E1C5D"/>
    <w:rsid w:val="3A523735"/>
    <w:rsid w:val="3A557AE4"/>
    <w:rsid w:val="3A6A1C93"/>
    <w:rsid w:val="3A6B0F84"/>
    <w:rsid w:val="3A727435"/>
    <w:rsid w:val="3A813EA6"/>
    <w:rsid w:val="3A94055A"/>
    <w:rsid w:val="3A9942AD"/>
    <w:rsid w:val="3AB00167"/>
    <w:rsid w:val="3ABD44D8"/>
    <w:rsid w:val="3AC17E3A"/>
    <w:rsid w:val="3ACB5746"/>
    <w:rsid w:val="3ACE209E"/>
    <w:rsid w:val="3AD450E7"/>
    <w:rsid w:val="3ADD2B05"/>
    <w:rsid w:val="3AE36EC1"/>
    <w:rsid w:val="3AE417E3"/>
    <w:rsid w:val="3AE440AF"/>
    <w:rsid w:val="3AF12618"/>
    <w:rsid w:val="3AF7667E"/>
    <w:rsid w:val="3B113F51"/>
    <w:rsid w:val="3B192990"/>
    <w:rsid w:val="3B251957"/>
    <w:rsid w:val="3B2D3716"/>
    <w:rsid w:val="3B307112"/>
    <w:rsid w:val="3B307FDD"/>
    <w:rsid w:val="3B3E5BDD"/>
    <w:rsid w:val="3B3F1A3D"/>
    <w:rsid w:val="3B552653"/>
    <w:rsid w:val="3B5A2A22"/>
    <w:rsid w:val="3B662F88"/>
    <w:rsid w:val="3B707794"/>
    <w:rsid w:val="3B7804A3"/>
    <w:rsid w:val="3B7B4ED9"/>
    <w:rsid w:val="3B8E2153"/>
    <w:rsid w:val="3B9B2072"/>
    <w:rsid w:val="3BA009C3"/>
    <w:rsid w:val="3BA03B83"/>
    <w:rsid w:val="3BA51A5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50B7"/>
    <w:rsid w:val="3C5A6B66"/>
    <w:rsid w:val="3C734413"/>
    <w:rsid w:val="3C765AA2"/>
    <w:rsid w:val="3C7A6E5A"/>
    <w:rsid w:val="3C821868"/>
    <w:rsid w:val="3C852DB5"/>
    <w:rsid w:val="3C982C18"/>
    <w:rsid w:val="3CA1457A"/>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115DF3"/>
    <w:rsid w:val="3D31576C"/>
    <w:rsid w:val="3D316CDB"/>
    <w:rsid w:val="3D3A3838"/>
    <w:rsid w:val="3D3D6BBD"/>
    <w:rsid w:val="3D450F8C"/>
    <w:rsid w:val="3D477118"/>
    <w:rsid w:val="3D490F48"/>
    <w:rsid w:val="3D51285A"/>
    <w:rsid w:val="3D594E54"/>
    <w:rsid w:val="3D62706F"/>
    <w:rsid w:val="3D6E2272"/>
    <w:rsid w:val="3D7C727A"/>
    <w:rsid w:val="3D81786B"/>
    <w:rsid w:val="3D830417"/>
    <w:rsid w:val="3D873EC9"/>
    <w:rsid w:val="3D877AC5"/>
    <w:rsid w:val="3D882D35"/>
    <w:rsid w:val="3D8D2848"/>
    <w:rsid w:val="3D94235D"/>
    <w:rsid w:val="3D9461E1"/>
    <w:rsid w:val="3DAA11FC"/>
    <w:rsid w:val="3DAF37B0"/>
    <w:rsid w:val="3DB34E86"/>
    <w:rsid w:val="3DB5055B"/>
    <w:rsid w:val="3DB80A86"/>
    <w:rsid w:val="3DBE6A34"/>
    <w:rsid w:val="3DC00481"/>
    <w:rsid w:val="3DC03EB2"/>
    <w:rsid w:val="3DE71451"/>
    <w:rsid w:val="3DED0F96"/>
    <w:rsid w:val="3DF825A6"/>
    <w:rsid w:val="3DF95812"/>
    <w:rsid w:val="3DFC680B"/>
    <w:rsid w:val="3DFF41F7"/>
    <w:rsid w:val="3E0040D9"/>
    <w:rsid w:val="3E080FFB"/>
    <w:rsid w:val="3E1D4B24"/>
    <w:rsid w:val="3E242535"/>
    <w:rsid w:val="3E314520"/>
    <w:rsid w:val="3E3A04FA"/>
    <w:rsid w:val="3E3D6B96"/>
    <w:rsid w:val="3E441C7D"/>
    <w:rsid w:val="3E490256"/>
    <w:rsid w:val="3E4C2EC5"/>
    <w:rsid w:val="3E55739E"/>
    <w:rsid w:val="3E6C43C8"/>
    <w:rsid w:val="3E8227F0"/>
    <w:rsid w:val="3E884197"/>
    <w:rsid w:val="3E937F82"/>
    <w:rsid w:val="3E996E92"/>
    <w:rsid w:val="3E9B4B40"/>
    <w:rsid w:val="3EA21C38"/>
    <w:rsid w:val="3EB36EF2"/>
    <w:rsid w:val="3EB71AC8"/>
    <w:rsid w:val="3EBA576B"/>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1BF9"/>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43CD0"/>
    <w:rsid w:val="3FC956FF"/>
    <w:rsid w:val="3FD13F50"/>
    <w:rsid w:val="3FD917B2"/>
    <w:rsid w:val="3FDC5F31"/>
    <w:rsid w:val="3FE04625"/>
    <w:rsid w:val="3FE43F69"/>
    <w:rsid w:val="3FE86CE8"/>
    <w:rsid w:val="3FEF3DCD"/>
    <w:rsid w:val="3FEF7904"/>
    <w:rsid w:val="3FF148F7"/>
    <w:rsid w:val="3FFB0F66"/>
    <w:rsid w:val="400E6DDA"/>
    <w:rsid w:val="40146E6B"/>
    <w:rsid w:val="40225B50"/>
    <w:rsid w:val="403052F1"/>
    <w:rsid w:val="40330D29"/>
    <w:rsid w:val="403675CC"/>
    <w:rsid w:val="404469FD"/>
    <w:rsid w:val="404A2717"/>
    <w:rsid w:val="404E779F"/>
    <w:rsid w:val="40583E77"/>
    <w:rsid w:val="4059090D"/>
    <w:rsid w:val="4065170A"/>
    <w:rsid w:val="406966BC"/>
    <w:rsid w:val="406C4DFB"/>
    <w:rsid w:val="406E5CAB"/>
    <w:rsid w:val="407077FE"/>
    <w:rsid w:val="40713C35"/>
    <w:rsid w:val="40823B87"/>
    <w:rsid w:val="408355D6"/>
    <w:rsid w:val="408376F8"/>
    <w:rsid w:val="408539CA"/>
    <w:rsid w:val="40A25054"/>
    <w:rsid w:val="40A325E0"/>
    <w:rsid w:val="40AD2D83"/>
    <w:rsid w:val="40AE7A15"/>
    <w:rsid w:val="40B41AE2"/>
    <w:rsid w:val="40B7228C"/>
    <w:rsid w:val="40BD0DA1"/>
    <w:rsid w:val="40C36DA9"/>
    <w:rsid w:val="40DF3816"/>
    <w:rsid w:val="40EC7D18"/>
    <w:rsid w:val="40ED11A0"/>
    <w:rsid w:val="40FD1BF0"/>
    <w:rsid w:val="41015E92"/>
    <w:rsid w:val="41096BC0"/>
    <w:rsid w:val="410A0BD9"/>
    <w:rsid w:val="410A75B6"/>
    <w:rsid w:val="410B452A"/>
    <w:rsid w:val="41141E59"/>
    <w:rsid w:val="41146D26"/>
    <w:rsid w:val="411B6EDC"/>
    <w:rsid w:val="412E5302"/>
    <w:rsid w:val="413353F1"/>
    <w:rsid w:val="413B37AC"/>
    <w:rsid w:val="414C0B0E"/>
    <w:rsid w:val="41513BC9"/>
    <w:rsid w:val="41735B7F"/>
    <w:rsid w:val="419302E2"/>
    <w:rsid w:val="419E558F"/>
    <w:rsid w:val="419E60D3"/>
    <w:rsid w:val="41A339F5"/>
    <w:rsid w:val="41A36C7E"/>
    <w:rsid w:val="41C45B38"/>
    <w:rsid w:val="41C93F6C"/>
    <w:rsid w:val="41CC113F"/>
    <w:rsid w:val="41D5139D"/>
    <w:rsid w:val="41D75714"/>
    <w:rsid w:val="41DD3BC3"/>
    <w:rsid w:val="41EA5D0A"/>
    <w:rsid w:val="41EE2F03"/>
    <w:rsid w:val="41F466FD"/>
    <w:rsid w:val="42002BC7"/>
    <w:rsid w:val="42026B03"/>
    <w:rsid w:val="420C60D5"/>
    <w:rsid w:val="420D197F"/>
    <w:rsid w:val="42130DE5"/>
    <w:rsid w:val="42187EBE"/>
    <w:rsid w:val="42201DD7"/>
    <w:rsid w:val="42273D8C"/>
    <w:rsid w:val="4227435A"/>
    <w:rsid w:val="422A2C39"/>
    <w:rsid w:val="424154E1"/>
    <w:rsid w:val="424A6485"/>
    <w:rsid w:val="424B5824"/>
    <w:rsid w:val="42616DD3"/>
    <w:rsid w:val="426973AD"/>
    <w:rsid w:val="426F56CA"/>
    <w:rsid w:val="427A67A1"/>
    <w:rsid w:val="427E0B36"/>
    <w:rsid w:val="42961527"/>
    <w:rsid w:val="42A03D98"/>
    <w:rsid w:val="42A729F1"/>
    <w:rsid w:val="42B94BC1"/>
    <w:rsid w:val="42BE4DAE"/>
    <w:rsid w:val="42BF5B60"/>
    <w:rsid w:val="42BF61B0"/>
    <w:rsid w:val="42C30254"/>
    <w:rsid w:val="42C42A08"/>
    <w:rsid w:val="42D064B1"/>
    <w:rsid w:val="42D41F6D"/>
    <w:rsid w:val="42DE48A3"/>
    <w:rsid w:val="42E16058"/>
    <w:rsid w:val="42F17BF5"/>
    <w:rsid w:val="42F87EC9"/>
    <w:rsid w:val="42FA45BF"/>
    <w:rsid w:val="43057E25"/>
    <w:rsid w:val="430E7E66"/>
    <w:rsid w:val="43296963"/>
    <w:rsid w:val="4332317A"/>
    <w:rsid w:val="433246A0"/>
    <w:rsid w:val="433A3905"/>
    <w:rsid w:val="433F6B54"/>
    <w:rsid w:val="4346543A"/>
    <w:rsid w:val="43533E29"/>
    <w:rsid w:val="435355DC"/>
    <w:rsid w:val="435B1259"/>
    <w:rsid w:val="436263D5"/>
    <w:rsid w:val="4369448C"/>
    <w:rsid w:val="437556C4"/>
    <w:rsid w:val="4383474C"/>
    <w:rsid w:val="43874CD4"/>
    <w:rsid w:val="439B699F"/>
    <w:rsid w:val="439D3E18"/>
    <w:rsid w:val="43AF2D32"/>
    <w:rsid w:val="43B13512"/>
    <w:rsid w:val="43B76E4F"/>
    <w:rsid w:val="43CF0206"/>
    <w:rsid w:val="43D50BA1"/>
    <w:rsid w:val="43D85D6D"/>
    <w:rsid w:val="43EA4864"/>
    <w:rsid w:val="43EC6F1F"/>
    <w:rsid w:val="43F31867"/>
    <w:rsid w:val="43FE44BA"/>
    <w:rsid w:val="43FE63A7"/>
    <w:rsid w:val="440D4616"/>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760C0"/>
    <w:rsid w:val="44AF6578"/>
    <w:rsid w:val="44B463D5"/>
    <w:rsid w:val="44B75106"/>
    <w:rsid w:val="44BB76AE"/>
    <w:rsid w:val="44C90753"/>
    <w:rsid w:val="44DC46EB"/>
    <w:rsid w:val="44EA6491"/>
    <w:rsid w:val="44F03F8F"/>
    <w:rsid w:val="44F14ECF"/>
    <w:rsid w:val="44F17B41"/>
    <w:rsid w:val="4505281D"/>
    <w:rsid w:val="45162B93"/>
    <w:rsid w:val="45234E43"/>
    <w:rsid w:val="45275172"/>
    <w:rsid w:val="452C68A5"/>
    <w:rsid w:val="45332511"/>
    <w:rsid w:val="45370B65"/>
    <w:rsid w:val="453F44DA"/>
    <w:rsid w:val="45412C46"/>
    <w:rsid w:val="45514AD5"/>
    <w:rsid w:val="45515B75"/>
    <w:rsid w:val="45516762"/>
    <w:rsid w:val="4552412E"/>
    <w:rsid w:val="45570907"/>
    <w:rsid w:val="455908C0"/>
    <w:rsid w:val="455B3131"/>
    <w:rsid w:val="455E10E1"/>
    <w:rsid w:val="456953A8"/>
    <w:rsid w:val="456B5D43"/>
    <w:rsid w:val="45743BE6"/>
    <w:rsid w:val="4575513B"/>
    <w:rsid w:val="45761EDD"/>
    <w:rsid w:val="457A7286"/>
    <w:rsid w:val="457B06AA"/>
    <w:rsid w:val="457C7D39"/>
    <w:rsid w:val="45833453"/>
    <w:rsid w:val="458667C4"/>
    <w:rsid w:val="45876523"/>
    <w:rsid w:val="458F5163"/>
    <w:rsid w:val="459405E3"/>
    <w:rsid w:val="459C5A47"/>
    <w:rsid w:val="45A82F38"/>
    <w:rsid w:val="45B047D1"/>
    <w:rsid w:val="45B77545"/>
    <w:rsid w:val="45BE6191"/>
    <w:rsid w:val="45BE648C"/>
    <w:rsid w:val="45C01D6E"/>
    <w:rsid w:val="45C360C8"/>
    <w:rsid w:val="45C36621"/>
    <w:rsid w:val="45C661BC"/>
    <w:rsid w:val="45CA082F"/>
    <w:rsid w:val="45CD2126"/>
    <w:rsid w:val="45CF358A"/>
    <w:rsid w:val="45DD738A"/>
    <w:rsid w:val="45E372CD"/>
    <w:rsid w:val="45FB2D6A"/>
    <w:rsid w:val="45FF63DD"/>
    <w:rsid w:val="46015310"/>
    <w:rsid w:val="460C5979"/>
    <w:rsid w:val="46110AB3"/>
    <w:rsid w:val="46143B66"/>
    <w:rsid w:val="4615371C"/>
    <w:rsid w:val="46214325"/>
    <w:rsid w:val="462374EC"/>
    <w:rsid w:val="463246EC"/>
    <w:rsid w:val="463425D3"/>
    <w:rsid w:val="463A0300"/>
    <w:rsid w:val="463A3547"/>
    <w:rsid w:val="464B28C8"/>
    <w:rsid w:val="464E0973"/>
    <w:rsid w:val="46555DC3"/>
    <w:rsid w:val="46617DB2"/>
    <w:rsid w:val="46621065"/>
    <w:rsid w:val="46665198"/>
    <w:rsid w:val="46697236"/>
    <w:rsid w:val="466D6126"/>
    <w:rsid w:val="46770F8B"/>
    <w:rsid w:val="467A0DDA"/>
    <w:rsid w:val="467C16FA"/>
    <w:rsid w:val="46842633"/>
    <w:rsid w:val="46875964"/>
    <w:rsid w:val="46894B18"/>
    <w:rsid w:val="469448C6"/>
    <w:rsid w:val="469D134C"/>
    <w:rsid w:val="46AB0067"/>
    <w:rsid w:val="46B80AF8"/>
    <w:rsid w:val="46BC4F00"/>
    <w:rsid w:val="46D37F0B"/>
    <w:rsid w:val="46D71533"/>
    <w:rsid w:val="46DE3FD3"/>
    <w:rsid w:val="46E53335"/>
    <w:rsid w:val="46E544E3"/>
    <w:rsid w:val="46E87DBA"/>
    <w:rsid w:val="46EB3F4A"/>
    <w:rsid w:val="46EE15F6"/>
    <w:rsid w:val="46EE2CC7"/>
    <w:rsid w:val="46FA7468"/>
    <w:rsid w:val="470F7B86"/>
    <w:rsid w:val="47150A32"/>
    <w:rsid w:val="47155D89"/>
    <w:rsid w:val="473069AF"/>
    <w:rsid w:val="473225E6"/>
    <w:rsid w:val="47356ECD"/>
    <w:rsid w:val="474A0EAF"/>
    <w:rsid w:val="474E50BE"/>
    <w:rsid w:val="476700F2"/>
    <w:rsid w:val="47696F9C"/>
    <w:rsid w:val="47714F1F"/>
    <w:rsid w:val="47725A17"/>
    <w:rsid w:val="477D3243"/>
    <w:rsid w:val="478821A1"/>
    <w:rsid w:val="479128A9"/>
    <w:rsid w:val="479319F6"/>
    <w:rsid w:val="47975EDC"/>
    <w:rsid w:val="47983B19"/>
    <w:rsid w:val="479E2C8A"/>
    <w:rsid w:val="479F21AB"/>
    <w:rsid w:val="47A3609D"/>
    <w:rsid w:val="47C01792"/>
    <w:rsid w:val="47C57A48"/>
    <w:rsid w:val="47D511BD"/>
    <w:rsid w:val="4808150F"/>
    <w:rsid w:val="480F51A8"/>
    <w:rsid w:val="481604F9"/>
    <w:rsid w:val="4819198D"/>
    <w:rsid w:val="481A006F"/>
    <w:rsid w:val="48256B1B"/>
    <w:rsid w:val="48282713"/>
    <w:rsid w:val="483A5A15"/>
    <w:rsid w:val="48424D35"/>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DE4AB9"/>
    <w:rsid w:val="48E01C77"/>
    <w:rsid w:val="48E22285"/>
    <w:rsid w:val="48E462A4"/>
    <w:rsid w:val="48E50D90"/>
    <w:rsid w:val="48EB0B49"/>
    <w:rsid w:val="48EB0D16"/>
    <w:rsid w:val="48FA15CC"/>
    <w:rsid w:val="48FF0DD1"/>
    <w:rsid w:val="49026D18"/>
    <w:rsid w:val="490F071A"/>
    <w:rsid w:val="491B63DF"/>
    <w:rsid w:val="491D63E9"/>
    <w:rsid w:val="4932285C"/>
    <w:rsid w:val="49331971"/>
    <w:rsid w:val="49384E02"/>
    <w:rsid w:val="493E2F78"/>
    <w:rsid w:val="493F3A9E"/>
    <w:rsid w:val="49511FB6"/>
    <w:rsid w:val="495217DF"/>
    <w:rsid w:val="4958367A"/>
    <w:rsid w:val="495F5D3B"/>
    <w:rsid w:val="4960425F"/>
    <w:rsid w:val="49693B2D"/>
    <w:rsid w:val="496E606A"/>
    <w:rsid w:val="498A16CD"/>
    <w:rsid w:val="498A7FB5"/>
    <w:rsid w:val="498E2DF8"/>
    <w:rsid w:val="499145D9"/>
    <w:rsid w:val="49A33C27"/>
    <w:rsid w:val="49A750B5"/>
    <w:rsid w:val="49AF32B4"/>
    <w:rsid w:val="49B93B41"/>
    <w:rsid w:val="49BE07DA"/>
    <w:rsid w:val="49C32414"/>
    <w:rsid w:val="49C84AA0"/>
    <w:rsid w:val="49D135C5"/>
    <w:rsid w:val="49D7694D"/>
    <w:rsid w:val="49D87799"/>
    <w:rsid w:val="49E112EA"/>
    <w:rsid w:val="4A0244D3"/>
    <w:rsid w:val="4A255046"/>
    <w:rsid w:val="4A2E1525"/>
    <w:rsid w:val="4A47287F"/>
    <w:rsid w:val="4A5A756D"/>
    <w:rsid w:val="4A6E79BD"/>
    <w:rsid w:val="4A722B4C"/>
    <w:rsid w:val="4A785772"/>
    <w:rsid w:val="4A7903F2"/>
    <w:rsid w:val="4A842E43"/>
    <w:rsid w:val="4A886D1D"/>
    <w:rsid w:val="4A89105B"/>
    <w:rsid w:val="4AA341CC"/>
    <w:rsid w:val="4AC13295"/>
    <w:rsid w:val="4AC31003"/>
    <w:rsid w:val="4AC40F4C"/>
    <w:rsid w:val="4AD25F33"/>
    <w:rsid w:val="4AD43476"/>
    <w:rsid w:val="4AD763B8"/>
    <w:rsid w:val="4ADD641F"/>
    <w:rsid w:val="4AE072CB"/>
    <w:rsid w:val="4AE93159"/>
    <w:rsid w:val="4AF02EA1"/>
    <w:rsid w:val="4B0E0DEE"/>
    <w:rsid w:val="4B174032"/>
    <w:rsid w:val="4B1D7328"/>
    <w:rsid w:val="4B250CF8"/>
    <w:rsid w:val="4B2873FD"/>
    <w:rsid w:val="4B3D4DE9"/>
    <w:rsid w:val="4B7C4100"/>
    <w:rsid w:val="4B830F9B"/>
    <w:rsid w:val="4B871550"/>
    <w:rsid w:val="4B8F2DD0"/>
    <w:rsid w:val="4B9B06E8"/>
    <w:rsid w:val="4B9B0C47"/>
    <w:rsid w:val="4B9D4011"/>
    <w:rsid w:val="4BA34CD3"/>
    <w:rsid w:val="4BB36BDD"/>
    <w:rsid w:val="4BB60507"/>
    <w:rsid w:val="4BC20664"/>
    <w:rsid w:val="4BC20CF0"/>
    <w:rsid w:val="4BC32290"/>
    <w:rsid w:val="4BC64C9C"/>
    <w:rsid w:val="4BD0339A"/>
    <w:rsid w:val="4BE171C4"/>
    <w:rsid w:val="4BEF5092"/>
    <w:rsid w:val="4BF32495"/>
    <w:rsid w:val="4BFA3FA2"/>
    <w:rsid w:val="4C102A48"/>
    <w:rsid w:val="4C1905D9"/>
    <w:rsid w:val="4C1D1461"/>
    <w:rsid w:val="4C2910DF"/>
    <w:rsid w:val="4C2B4DDD"/>
    <w:rsid w:val="4C336177"/>
    <w:rsid w:val="4C471A55"/>
    <w:rsid w:val="4C4C6215"/>
    <w:rsid w:val="4C562920"/>
    <w:rsid w:val="4C5D1F92"/>
    <w:rsid w:val="4C603F16"/>
    <w:rsid w:val="4C6262E0"/>
    <w:rsid w:val="4C6703A3"/>
    <w:rsid w:val="4C6D7518"/>
    <w:rsid w:val="4C6F0789"/>
    <w:rsid w:val="4C923A72"/>
    <w:rsid w:val="4CB531CC"/>
    <w:rsid w:val="4CB80C32"/>
    <w:rsid w:val="4CB96B0F"/>
    <w:rsid w:val="4CBD582C"/>
    <w:rsid w:val="4CC21369"/>
    <w:rsid w:val="4CD50A76"/>
    <w:rsid w:val="4CE279FD"/>
    <w:rsid w:val="4CE34E9F"/>
    <w:rsid w:val="4CF52D94"/>
    <w:rsid w:val="4CFA7EB6"/>
    <w:rsid w:val="4D007194"/>
    <w:rsid w:val="4D075911"/>
    <w:rsid w:val="4D0C6B0F"/>
    <w:rsid w:val="4D155C74"/>
    <w:rsid w:val="4D187B99"/>
    <w:rsid w:val="4D1D7E2A"/>
    <w:rsid w:val="4D231A3E"/>
    <w:rsid w:val="4D2822A5"/>
    <w:rsid w:val="4D4001E4"/>
    <w:rsid w:val="4D462159"/>
    <w:rsid w:val="4D47409F"/>
    <w:rsid w:val="4D4A7C50"/>
    <w:rsid w:val="4D525BE3"/>
    <w:rsid w:val="4D566017"/>
    <w:rsid w:val="4D6022FC"/>
    <w:rsid w:val="4D7D3EFB"/>
    <w:rsid w:val="4D8B0123"/>
    <w:rsid w:val="4DAF14C5"/>
    <w:rsid w:val="4DB9067A"/>
    <w:rsid w:val="4DC605B6"/>
    <w:rsid w:val="4DD732D2"/>
    <w:rsid w:val="4DEC0985"/>
    <w:rsid w:val="4E0538A3"/>
    <w:rsid w:val="4E0E6818"/>
    <w:rsid w:val="4E27683A"/>
    <w:rsid w:val="4E300A4B"/>
    <w:rsid w:val="4E321D35"/>
    <w:rsid w:val="4E397241"/>
    <w:rsid w:val="4E3C1DE4"/>
    <w:rsid w:val="4E464E00"/>
    <w:rsid w:val="4E4C50A3"/>
    <w:rsid w:val="4E510698"/>
    <w:rsid w:val="4E576363"/>
    <w:rsid w:val="4E5C3D0D"/>
    <w:rsid w:val="4E5D49B1"/>
    <w:rsid w:val="4E635567"/>
    <w:rsid w:val="4E674786"/>
    <w:rsid w:val="4E6D0F25"/>
    <w:rsid w:val="4E710F05"/>
    <w:rsid w:val="4E742982"/>
    <w:rsid w:val="4E7F1E8F"/>
    <w:rsid w:val="4E816F9D"/>
    <w:rsid w:val="4E862481"/>
    <w:rsid w:val="4E93511F"/>
    <w:rsid w:val="4E9B0AF1"/>
    <w:rsid w:val="4E9C0636"/>
    <w:rsid w:val="4E9D29FB"/>
    <w:rsid w:val="4EA30DB6"/>
    <w:rsid w:val="4EA7341F"/>
    <w:rsid w:val="4EB35A3D"/>
    <w:rsid w:val="4ECD2AFD"/>
    <w:rsid w:val="4EDB58B2"/>
    <w:rsid w:val="4EE45DCD"/>
    <w:rsid w:val="4EE925CE"/>
    <w:rsid w:val="4EEB1A94"/>
    <w:rsid w:val="4EEF2E30"/>
    <w:rsid w:val="4EF24828"/>
    <w:rsid w:val="4EFE7F59"/>
    <w:rsid w:val="4F285975"/>
    <w:rsid w:val="4F2A7BF3"/>
    <w:rsid w:val="4F2E2624"/>
    <w:rsid w:val="4F3E35F2"/>
    <w:rsid w:val="4F403576"/>
    <w:rsid w:val="4F4E1077"/>
    <w:rsid w:val="4F546156"/>
    <w:rsid w:val="4F717C9E"/>
    <w:rsid w:val="4F783D62"/>
    <w:rsid w:val="4F844A99"/>
    <w:rsid w:val="4F94662C"/>
    <w:rsid w:val="4F970E68"/>
    <w:rsid w:val="4FA81071"/>
    <w:rsid w:val="4FB00163"/>
    <w:rsid w:val="4FB208E7"/>
    <w:rsid w:val="4FBB673E"/>
    <w:rsid w:val="4FE30332"/>
    <w:rsid w:val="4FE61C76"/>
    <w:rsid w:val="4FE70BB4"/>
    <w:rsid w:val="4FE73C01"/>
    <w:rsid w:val="4FE76D51"/>
    <w:rsid w:val="4FE87C31"/>
    <w:rsid w:val="4FF03F98"/>
    <w:rsid w:val="4FF14DCF"/>
    <w:rsid w:val="5008113B"/>
    <w:rsid w:val="500815B6"/>
    <w:rsid w:val="500B39BC"/>
    <w:rsid w:val="500C204A"/>
    <w:rsid w:val="50132725"/>
    <w:rsid w:val="50136801"/>
    <w:rsid w:val="501502DD"/>
    <w:rsid w:val="502173F8"/>
    <w:rsid w:val="5022123F"/>
    <w:rsid w:val="502B7315"/>
    <w:rsid w:val="503544CB"/>
    <w:rsid w:val="503E570B"/>
    <w:rsid w:val="503F32CF"/>
    <w:rsid w:val="503F62FD"/>
    <w:rsid w:val="5041152A"/>
    <w:rsid w:val="504C77D2"/>
    <w:rsid w:val="504F6377"/>
    <w:rsid w:val="50560460"/>
    <w:rsid w:val="50601A5C"/>
    <w:rsid w:val="50752FDD"/>
    <w:rsid w:val="507821FE"/>
    <w:rsid w:val="507E1B25"/>
    <w:rsid w:val="508E3B94"/>
    <w:rsid w:val="508E4492"/>
    <w:rsid w:val="5090223F"/>
    <w:rsid w:val="50924591"/>
    <w:rsid w:val="50A578DE"/>
    <w:rsid w:val="50A649F5"/>
    <w:rsid w:val="50AB5EB6"/>
    <w:rsid w:val="50AE6FE2"/>
    <w:rsid w:val="50B16618"/>
    <w:rsid w:val="50BB6306"/>
    <w:rsid w:val="50C679A1"/>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1577E"/>
    <w:rsid w:val="513C0A3A"/>
    <w:rsid w:val="513C5E21"/>
    <w:rsid w:val="513F6CC6"/>
    <w:rsid w:val="51471753"/>
    <w:rsid w:val="514E0775"/>
    <w:rsid w:val="514E4912"/>
    <w:rsid w:val="515400FF"/>
    <w:rsid w:val="515441FE"/>
    <w:rsid w:val="515D735D"/>
    <w:rsid w:val="515F58AA"/>
    <w:rsid w:val="5161556E"/>
    <w:rsid w:val="51631E12"/>
    <w:rsid w:val="516C45EA"/>
    <w:rsid w:val="516F4764"/>
    <w:rsid w:val="51781A83"/>
    <w:rsid w:val="51823075"/>
    <w:rsid w:val="51867298"/>
    <w:rsid w:val="51894D69"/>
    <w:rsid w:val="518D21E1"/>
    <w:rsid w:val="518E6224"/>
    <w:rsid w:val="51900EAD"/>
    <w:rsid w:val="51910482"/>
    <w:rsid w:val="51930297"/>
    <w:rsid w:val="51953936"/>
    <w:rsid w:val="519E116A"/>
    <w:rsid w:val="519E39E9"/>
    <w:rsid w:val="51A2793A"/>
    <w:rsid w:val="51AE0F6D"/>
    <w:rsid w:val="51BA0CB7"/>
    <w:rsid w:val="51C85490"/>
    <w:rsid w:val="51CA4619"/>
    <w:rsid w:val="51D129CA"/>
    <w:rsid w:val="51D93F8A"/>
    <w:rsid w:val="51E5046A"/>
    <w:rsid w:val="51EB21A6"/>
    <w:rsid w:val="51F04514"/>
    <w:rsid w:val="520D7B42"/>
    <w:rsid w:val="52175F05"/>
    <w:rsid w:val="52272B85"/>
    <w:rsid w:val="52284E31"/>
    <w:rsid w:val="522A5519"/>
    <w:rsid w:val="523E09B5"/>
    <w:rsid w:val="52431715"/>
    <w:rsid w:val="52687B2A"/>
    <w:rsid w:val="526E0E82"/>
    <w:rsid w:val="527901C6"/>
    <w:rsid w:val="527F4531"/>
    <w:rsid w:val="528241AF"/>
    <w:rsid w:val="52831D64"/>
    <w:rsid w:val="528F4A24"/>
    <w:rsid w:val="52944BB6"/>
    <w:rsid w:val="529C012B"/>
    <w:rsid w:val="52A24532"/>
    <w:rsid w:val="52A90763"/>
    <w:rsid w:val="52B24D9E"/>
    <w:rsid w:val="52B3363A"/>
    <w:rsid w:val="52B577AE"/>
    <w:rsid w:val="52C4763C"/>
    <w:rsid w:val="52C552C3"/>
    <w:rsid w:val="52CE7860"/>
    <w:rsid w:val="52D102DF"/>
    <w:rsid w:val="52DE691D"/>
    <w:rsid w:val="52E04D27"/>
    <w:rsid w:val="52EA5DE2"/>
    <w:rsid w:val="52ED0C96"/>
    <w:rsid w:val="53061721"/>
    <w:rsid w:val="530C0E6B"/>
    <w:rsid w:val="530C41A5"/>
    <w:rsid w:val="531C3F9F"/>
    <w:rsid w:val="532F77EA"/>
    <w:rsid w:val="53367575"/>
    <w:rsid w:val="533933AA"/>
    <w:rsid w:val="533B7F54"/>
    <w:rsid w:val="533D2D66"/>
    <w:rsid w:val="534B4C51"/>
    <w:rsid w:val="535009E1"/>
    <w:rsid w:val="53650168"/>
    <w:rsid w:val="53665DA9"/>
    <w:rsid w:val="536C2A29"/>
    <w:rsid w:val="536E571F"/>
    <w:rsid w:val="538859E4"/>
    <w:rsid w:val="538D60F9"/>
    <w:rsid w:val="538E3092"/>
    <w:rsid w:val="539F394B"/>
    <w:rsid w:val="53A20FFA"/>
    <w:rsid w:val="53A233E4"/>
    <w:rsid w:val="53A63AE8"/>
    <w:rsid w:val="53A94C48"/>
    <w:rsid w:val="53AA7BC7"/>
    <w:rsid w:val="53AE5EA5"/>
    <w:rsid w:val="53B00B1F"/>
    <w:rsid w:val="53B2409D"/>
    <w:rsid w:val="53B31E73"/>
    <w:rsid w:val="53BF4252"/>
    <w:rsid w:val="53CC69BB"/>
    <w:rsid w:val="53D5647F"/>
    <w:rsid w:val="53D6247A"/>
    <w:rsid w:val="53DB3477"/>
    <w:rsid w:val="53DE00FF"/>
    <w:rsid w:val="53DE44F9"/>
    <w:rsid w:val="53E656AF"/>
    <w:rsid w:val="53E77CBF"/>
    <w:rsid w:val="53E9574A"/>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BF6CB1"/>
    <w:rsid w:val="54D202CA"/>
    <w:rsid w:val="54D54E59"/>
    <w:rsid w:val="54DD41DB"/>
    <w:rsid w:val="54ED3D78"/>
    <w:rsid w:val="54F52BA3"/>
    <w:rsid w:val="54F54E04"/>
    <w:rsid w:val="550B4121"/>
    <w:rsid w:val="550D5CFC"/>
    <w:rsid w:val="550F3357"/>
    <w:rsid w:val="55126CC5"/>
    <w:rsid w:val="55197997"/>
    <w:rsid w:val="551B756A"/>
    <w:rsid w:val="551B7F0A"/>
    <w:rsid w:val="552A6B56"/>
    <w:rsid w:val="55314F13"/>
    <w:rsid w:val="5532385A"/>
    <w:rsid w:val="55381D42"/>
    <w:rsid w:val="55401B14"/>
    <w:rsid w:val="554748F2"/>
    <w:rsid w:val="554D414C"/>
    <w:rsid w:val="554E7279"/>
    <w:rsid w:val="55594FFB"/>
    <w:rsid w:val="55637CEB"/>
    <w:rsid w:val="55677DDA"/>
    <w:rsid w:val="55757FB9"/>
    <w:rsid w:val="55870A2C"/>
    <w:rsid w:val="55884237"/>
    <w:rsid w:val="558C7FAA"/>
    <w:rsid w:val="55900510"/>
    <w:rsid w:val="55947881"/>
    <w:rsid w:val="55A25EB7"/>
    <w:rsid w:val="55A74835"/>
    <w:rsid w:val="55A82784"/>
    <w:rsid w:val="55A97512"/>
    <w:rsid w:val="55B63FD5"/>
    <w:rsid w:val="55C35A76"/>
    <w:rsid w:val="55CA2380"/>
    <w:rsid w:val="55D40743"/>
    <w:rsid w:val="55DD6F2A"/>
    <w:rsid w:val="55E73480"/>
    <w:rsid w:val="55E8339E"/>
    <w:rsid w:val="55EB75D7"/>
    <w:rsid w:val="55F06771"/>
    <w:rsid w:val="55FC4090"/>
    <w:rsid w:val="560C022B"/>
    <w:rsid w:val="560D5F48"/>
    <w:rsid w:val="56106284"/>
    <w:rsid w:val="561D003A"/>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C1700B"/>
    <w:rsid w:val="56C56513"/>
    <w:rsid w:val="56CF48FB"/>
    <w:rsid w:val="56D25618"/>
    <w:rsid w:val="56D75179"/>
    <w:rsid w:val="56D7644B"/>
    <w:rsid w:val="56E373D5"/>
    <w:rsid w:val="56E81FA0"/>
    <w:rsid w:val="56E84A97"/>
    <w:rsid w:val="56F05010"/>
    <w:rsid w:val="56FB2A68"/>
    <w:rsid w:val="57011F3E"/>
    <w:rsid w:val="57050D7B"/>
    <w:rsid w:val="5705646B"/>
    <w:rsid w:val="57060649"/>
    <w:rsid w:val="57154304"/>
    <w:rsid w:val="57187EB4"/>
    <w:rsid w:val="572657E3"/>
    <w:rsid w:val="5732705F"/>
    <w:rsid w:val="57351D6F"/>
    <w:rsid w:val="573B7F99"/>
    <w:rsid w:val="576476C1"/>
    <w:rsid w:val="576E1940"/>
    <w:rsid w:val="57713504"/>
    <w:rsid w:val="57756BF9"/>
    <w:rsid w:val="57770501"/>
    <w:rsid w:val="577B3337"/>
    <w:rsid w:val="577D4F28"/>
    <w:rsid w:val="577F183D"/>
    <w:rsid w:val="57875B6F"/>
    <w:rsid w:val="57941478"/>
    <w:rsid w:val="579650D1"/>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23E53"/>
    <w:rsid w:val="585457BC"/>
    <w:rsid w:val="58587379"/>
    <w:rsid w:val="585D72B5"/>
    <w:rsid w:val="58625E03"/>
    <w:rsid w:val="586D57A3"/>
    <w:rsid w:val="587917A0"/>
    <w:rsid w:val="587A4288"/>
    <w:rsid w:val="5880052B"/>
    <w:rsid w:val="588E3967"/>
    <w:rsid w:val="589A0BC6"/>
    <w:rsid w:val="58AD27D9"/>
    <w:rsid w:val="58B169A2"/>
    <w:rsid w:val="58B5077A"/>
    <w:rsid w:val="58B9636C"/>
    <w:rsid w:val="58C37133"/>
    <w:rsid w:val="58C93046"/>
    <w:rsid w:val="58D36BCB"/>
    <w:rsid w:val="58D8157C"/>
    <w:rsid w:val="58E11166"/>
    <w:rsid w:val="58E6349C"/>
    <w:rsid w:val="58EF63EE"/>
    <w:rsid w:val="590317F0"/>
    <w:rsid w:val="59075000"/>
    <w:rsid w:val="590F3F11"/>
    <w:rsid w:val="593559FD"/>
    <w:rsid w:val="594079B2"/>
    <w:rsid w:val="59476CB3"/>
    <w:rsid w:val="595B45EE"/>
    <w:rsid w:val="596A688E"/>
    <w:rsid w:val="5987482A"/>
    <w:rsid w:val="598A58C2"/>
    <w:rsid w:val="598C6F19"/>
    <w:rsid w:val="59947286"/>
    <w:rsid w:val="599C49A8"/>
    <w:rsid w:val="59A36725"/>
    <w:rsid w:val="59A50C14"/>
    <w:rsid w:val="59B21BF9"/>
    <w:rsid w:val="59B728DA"/>
    <w:rsid w:val="59BB4EA3"/>
    <w:rsid w:val="59C13271"/>
    <w:rsid w:val="59E35672"/>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9B51AA"/>
    <w:rsid w:val="5AA75D85"/>
    <w:rsid w:val="5AAF0FE9"/>
    <w:rsid w:val="5ABC50F4"/>
    <w:rsid w:val="5AC348AD"/>
    <w:rsid w:val="5ACC4940"/>
    <w:rsid w:val="5ACD3CD2"/>
    <w:rsid w:val="5AD86A6D"/>
    <w:rsid w:val="5AE8708E"/>
    <w:rsid w:val="5AEB3074"/>
    <w:rsid w:val="5AEC14F6"/>
    <w:rsid w:val="5AF124A4"/>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833132"/>
    <w:rsid w:val="5B9004A9"/>
    <w:rsid w:val="5B907C6C"/>
    <w:rsid w:val="5B9251EF"/>
    <w:rsid w:val="5BAB5BC4"/>
    <w:rsid w:val="5BAC5C45"/>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C2CF4"/>
    <w:rsid w:val="5C6B1600"/>
    <w:rsid w:val="5C6E26BF"/>
    <w:rsid w:val="5C7748D4"/>
    <w:rsid w:val="5C7D70D1"/>
    <w:rsid w:val="5C8542A8"/>
    <w:rsid w:val="5C9F040D"/>
    <w:rsid w:val="5CA6294E"/>
    <w:rsid w:val="5CD928AC"/>
    <w:rsid w:val="5CDB3358"/>
    <w:rsid w:val="5CED4E0C"/>
    <w:rsid w:val="5CEE1DD1"/>
    <w:rsid w:val="5CFF09AB"/>
    <w:rsid w:val="5D034EE9"/>
    <w:rsid w:val="5D0366E8"/>
    <w:rsid w:val="5D08684C"/>
    <w:rsid w:val="5D0A06B6"/>
    <w:rsid w:val="5D1307E8"/>
    <w:rsid w:val="5D212A05"/>
    <w:rsid w:val="5D28584C"/>
    <w:rsid w:val="5D2F4802"/>
    <w:rsid w:val="5D32239D"/>
    <w:rsid w:val="5D343126"/>
    <w:rsid w:val="5D3444E6"/>
    <w:rsid w:val="5D3F0BDF"/>
    <w:rsid w:val="5D4E3131"/>
    <w:rsid w:val="5D5B7098"/>
    <w:rsid w:val="5D611B66"/>
    <w:rsid w:val="5D634782"/>
    <w:rsid w:val="5D654194"/>
    <w:rsid w:val="5D6E1B86"/>
    <w:rsid w:val="5D6E4354"/>
    <w:rsid w:val="5D6F5CF7"/>
    <w:rsid w:val="5D722912"/>
    <w:rsid w:val="5D725A84"/>
    <w:rsid w:val="5D8A2CFF"/>
    <w:rsid w:val="5D960EE9"/>
    <w:rsid w:val="5D9A0CFA"/>
    <w:rsid w:val="5D9B296A"/>
    <w:rsid w:val="5D9C251B"/>
    <w:rsid w:val="5DA53D05"/>
    <w:rsid w:val="5DB765B6"/>
    <w:rsid w:val="5DC33F68"/>
    <w:rsid w:val="5DC848B4"/>
    <w:rsid w:val="5DD14397"/>
    <w:rsid w:val="5DD3123F"/>
    <w:rsid w:val="5DD45E00"/>
    <w:rsid w:val="5DD564E5"/>
    <w:rsid w:val="5DD71C7A"/>
    <w:rsid w:val="5DD734EC"/>
    <w:rsid w:val="5DDA4F5F"/>
    <w:rsid w:val="5DEC05A1"/>
    <w:rsid w:val="5DEE0433"/>
    <w:rsid w:val="5DFD51DB"/>
    <w:rsid w:val="5E01334F"/>
    <w:rsid w:val="5E0B0848"/>
    <w:rsid w:val="5E0D00BF"/>
    <w:rsid w:val="5E1D4A67"/>
    <w:rsid w:val="5E1F2E4C"/>
    <w:rsid w:val="5E2124A1"/>
    <w:rsid w:val="5E237029"/>
    <w:rsid w:val="5E2C48ED"/>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CA55DA"/>
    <w:rsid w:val="5EE153F8"/>
    <w:rsid w:val="5EED7893"/>
    <w:rsid w:val="5EF427A1"/>
    <w:rsid w:val="5EFB2125"/>
    <w:rsid w:val="5EFB6F0A"/>
    <w:rsid w:val="5F0A3A61"/>
    <w:rsid w:val="5F1F6C7F"/>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5C726C"/>
    <w:rsid w:val="606711B4"/>
    <w:rsid w:val="60673C40"/>
    <w:rsid w:val="606A52D4"/>
    <w:rsid w:val="606C5678"/>
    <w:rsid w:val="607A0897"/>
    <w:rsid w:val="607C3753"/>
    <w:rsid w:val="607F6EAB"/>
    <w:rsid w:val="608B2C8F"/>
    <w:rsid w:val="608D1D4E"/>
    <w:rsid w:val="60911FEF"/>
    <w:rsid w:val="6092569C"/>
    <w:rsid w:val="609D0F5A"/>
    <w:rsid w:val="60AD0357"/>
    <w:rsid w:val="60B004BE"/>
    <w:rsid w:val="60B6381B"/>
    <w:rsid w:val="60B75B4C"/>
    <w:rsid w:val="60BA604C"/>
    <w:rsid w:val="60C302BA"/>
    <w:rsid w:val="60C30855"/>
    <w:rsid w:val="60C338B1"/>
    <w:rsid w:val="60D4742F"/>
    <w:rsid w:val="60D67C80"/>
    <w:rsid w:val="60D95276"/>
    <w:rsid w:val="60E06DEB"/>
    <w:rsid w:val="60E51841"/>
    <w:rsid w:val="610E1B32"/>
    <w:rsid w:val="61110088"/>
    <w:rsid w:val="611647A0"/>
    <w:rsid w:val="613950B7"/>
    <w:rsid w:val="61421EFD"/>
    <w:rsid w:val="614F6F7E"/>
    <w:rsid w:val="615C5041"/>
    <w:rsid w:val="61640524"/>
    <w:rsid w:val="617A6EE7"/>
    <w:rsid w:val="617B616B"/>
    <w:rsid w:val="6182260C"/>
    <w:rsid w:val="61867753"/>
    <w:rsid w:val="6190565E"/>
    <w:rsid w:val="619821DC"/>
    <w:rsid w:val="61AA2608"/>
    <w:rsid w:val="61AD68BC"/>
    <w:rsid w:val="61AE786E"/>
    <w:rsid w:val="61B173D2"/>
    <w:rsid w:val="61BC4BE1"/>
    <w:rsid w:val="61D43A2B"/>
    <w:rsid w:val="61E34474"/>
    <w:rsid w:val="61ED6D6A"/>
    <w:rsid w:val="61FF316E"/>
    <w:rsid w:val="621253B0"/>
    <w:rsid w:val="621542CB"/>
    <w:rsid w:val="624263A2"/>
    <w:rsid w:val="625272C3"/>
    <w:rsid w:val="62715337"/>
    <w:rsid w:val="6280204D"/>
    <w:rsid w:val="628309A0"/>
    <w:rsid w:val="6290769B"/>
    <w:rsid w:val="62943D08"/>
    <w:rsid w:val="629718F1"/>
    <w:rsid w:val="62A05735"/>
    <w:rsid w:val="62A411F8"/>
    <w:rsid w:val="62A81A26"/>
    <w:rsid w:val="62BA7A46"/>
    <w:rsid w:val="62C376AC"/>
    <w:rsid w:val="62CE13CB"/>
    <w:rsid w:val="62D2197B"/>
    <w:rsid w:val="62D636B0"/>
    <w:rsid w:val="62DB028F"/>
    <w:rsid w:val="62EE4623"/>
    <w:rsid w:val="62F110BC"/>
    <w:rsid w:val="62F6011A"/>
    <w:rsid w:val="62FB03B4"/>
    <w:rsid w:val="62FD2BA9"/>
    <w:rsid w:val="62FF7997"/>
    <w:rsid w:val="631010DD"/>
    <w:rsid w:val="6327422B"/>
    <w:rsid w:val="6328597C"/>
    <w:rsid w:val="632C2A14"/>
    <w:rsid w:val="633B249F"/>
    <w:rsid w:val="633D1842"/>
    <w:rsid w:val="635123F0"/>
    <w:rsid w:val="635459B2"/>
    <w:rsid w:val="63552D76"/>
    <w:rsid w:val="6359778B"/>
    <w:rsid w:val="635B63E3"/>
    <w:rsid w:val="636D7473"/>
    <w:rsid w:val="63771D13"/>
    <w:rsid w:val="63882543"/>
    <w:rsid w:val="638B726E"/>
    <w:rsid w:val="638C3395"/>
    <w:rsid w:val="63B37325"/>
    <w:rsid w:val="63B82D87"/>
    <w:rsid w:val="63BA3154"/>
    <w:rsid w:val="63CA2E8B"/>
    <w:rsid w:val="63D4153E"/>
    <w:rsid w:val="63D94220"/>
    <w:rsid w:val="63DA0FA3"/>
    <w:rsid w:val="63DC7755"/>
    <w:rsid w:val="63DE4EC1"/>
    <w:rsid w:val="63DF1385"/>
    <w:rsid w:val="63E43D21"/>
    <w:rsid w:val="63F47D2A"/>
    <w:rsid w:val="63F6335E"/>
    <w:rsid w:val="63FB3193"/>
    <w:rsid w:val="63FE2D33"/>
    <w:rsid w:val="63FF116D"/>
    <w:rsid w:val="64046427"/>
    <w:rsid w:val="641F0AEB"/>
    <w:rsid w:val="64227DE4"/>
    <w:rsid w:val="642369FC"/>
    <w:rsid w:val="64264A79"/>
    <w:rsid w:val="642A38B2"/>
    <w:rsid w:val="64304E58"/>
    <w:rsid w:val="64311867"/>
    <w:rsid w:val="64391ED3"/>
    <w:rsid w:val="64446A80"/>
    <w:rsid w:val="6445632E"/>
    <w:rsid w:val="64706CC0"/>
    <w:rsid w:val="64742B63"/>
    <w:rsid w:val="647E661E"/>
    <w:rsid w:val="648939AA"/>
    <w:rsid w:val="648C635C"/>
    <w:rsid w:val="648F1DDB"/>
    <w:rsid w:val="649B1AC2"/>
    <w:rsid w:val="64A3539C"/>
    <w:rsid w:val="64A7467B"/>
    <w:rsid w:val="64B53322"/>
    <w:rsid w:val="64BE69D6"/>
    <w:rsid w:val="64C61AF8"/>
    <w:rsid w:val="64C86505"/>
    <w:rsid w:val="64CA242E"/>
    <w:rsid w:val="64D04974"/>
    <w:rsid w:val="64FB4412"/>
    <w:rsid w:val="64FE700F"/>
    <w:rsid w:val="6500327F"/>
    <w:rsid w:val="6506609B"/>
    <w:rsid w:val="65083216"/>
    <w:rsid w:val="65460728"/>
    <w:rsid w:val="654835A8"/>
    <w:rsid w:val="657C5174"/>
    <w:rsid w:val="65822810"/>
    <w:rsid w:val="65870C45"/>
    <w:rsid w:val="659705FF"/>
    <w:rsid w:val="65AA6346"/>
    <w:rsid w:val="65B01B69"/>
    <w:rsid w:val="65B56C47"/>
    <w:rsid w:val="65B7794D"/>
    <w:rsid w:val="65B8262E"/>
    <w:rsid w:val="65BC15EE"/>
    <w:rsid w:val="65CD0F83"/>
    <w:rsid w:val="65D23D59"/>
    <w:rsid w:val="65D4773F"/>
    <w:rsid w:val="65DC5939"/>
    <w:rsid w:val="65DC7985"/>
    <w:rsid w:val="65F14641"/>
    <w:rsid w:val="65F5655C"/>
    <w:rsid w:val="65F64F18"/>
    <w:rsid w:val="66002E1A"/>
    <w:rsid w:val="66052F43"/>
    <w:rsid w:val="66065483"/>
    <w:rsid w:val="6609487E"/>
    <w:rsid w:val="661D25CE"/>
    <w:rsid w:val="66206CF2"/>
    <w:rsid w:val="6624441E"/>
    <w:rsid w:val="66265846"/>
    <w:rsid w:val="66287C9C"/>
    <w:rsid w:val="662E4097"/>
    <w:rsid w:val="664805B8"/>
    <w:rsid w:val="665572E9"/>
    <w:rsid w:val="665A318B"/>
    <w:rsid w:val="665B55EA"/>
    <w:rsid w:val="66641D58"/>
    <w:rsid w:val="66655F85"/>
    <w:rsid w:val="66760A0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40D91"/>
    <w:rsid w:val="66E617C5"/>
    <w:rsid w:val="66E910C9"/>
    <w:rsid w:val="670C6D27"/>
    <w:rsid w:val="670D67CE"/>
    <w:rsid w:val="67105BAB"/>
    <w:rsid w:val="671B1631"/>
    <w:rsid w:val="67302DC3"/>
    <w:rsid w:val="67316C6B"/>
    <w:rsid w:val="674318B2"/>
    <w:rsid w:val="674D4B22"/>
    <w:rsid w:val="67552441"/>
    <w:rsid w:val="67570422"/>
    <w:rsid w:val="675D31B4"/>
    <w:rsid w:val="676D2F4B"/>
    <w:rsid w:val="677A17F7"/>
    <w:rsid w:val="677A266A"/>
    <w:rsid w:val="677C1A81"/>
    <w:rsid w:val="677E7198"/>
    <w:rsid w:val="678A426A"/>
    <w:rsid w:val="67914BE1"/>
    <w:rsid w:val="67A01F16"/>
    <w:rsid w:val="67A2026E"/>
    <w:rsid w:val="67AB4B56"/>
    <w:rsid w:val="67B163D1"/>
    <w:rsid w:val="67DE0B68"/>
    <w:rsid w:val="67F45538"/>
    <w:rsid w:val="67F67092"/>
    <w:rsid w:val="68005932"/>
    <w:rsid w:val="680239EB"/>
    <w:rsid w:val="680722DA"/>
    <w:rsid w:val="68075891"/>
    <w:rsid w:val="68096B99"/>
    <w:rsid w:val="681135EA"/>
    <w:rsid w:val="681C6C95"/>
    <w:rsid w:val="682211D1"/>
    <w:rsid w:val="684002D8"/>
    <w:rsid w:val="6842274F"/>
    <w:rsid w:val="685C6395"/>
    <w:rsid w:val="686318DD"/>
    <w:rsid w:val="68635145"/>
    <w:rsid w:val="68641D36"/>
    <w:rsid w:val="6865000B"/>
    <w:rsid w:val="687914A4"/>
    <w:rsid w:val="687F607E"/>
    <w:rsid w:val="6887281F"/>
    <w:rsid w:val="689565AD"/>
    <w:rsid w:val="689A41FB"/>
    <w:rsid w:val="689E57F0"/>
    <w:rsid w:val="68A34C5C"/>
    <w:rsid w:val="68BF2584"/>
    <w:rsid w:val="68C42EB4"/>
    <w:rsid w:val="68C67E9A"/>
    <w:rsid w:val="68CA6EAF"/>
    <w:rsid w:val="68D507C6"/>
    <w:rsid w:val="68E24981"/>
    <w:rsid w:val="68E62C62"/>
    <w:rsid w:val="68ED60A5"/>
    <w:rsid w:val="68F0315A"/>
    <w:rsid w:val="68FC54E3"/>
    <w:rsid w:val="68FF75E0"/>
    <w:rsid w:val="69123F86"/>
    <w:rsid w:val="69157ED1"/>
    <w:rsid w:val="691C1D81"/>
    <w:rsid w:val="691C3525"/>
    <w:rsid w:val="69216128"/>
    <w:rsid w:val="69280874"/>
    <w:rsid w:val="69291FBF"/>
    <w:rsid w:val="692E74C3"/>
    <w:rsid w:val="69307671"/>
    <w:rsid w:val="694C7162"/>
    <w:rsid w:val="695D6B21"/>
    <w:rsid w:val="69611EE7"/>
    <w:rsid w:val="69621F5B"/>
    <w:rsid w:val="696C708E"/>
    <w:rsid w:val="696F4D5D"/>
    <w:rsid w:val="69850877"/>
    <w:rsid w:val="698C13C5"/>
    <w:rsid w:val="69B308A0"/>
    <w:rsid w:val="69B515AA"/>
    <w:rsid w:val="69C47A51"/>
    <w:rsid w:val="69EB1E1E"/>
    <w:rsid w:val="69EE27A0"/>
    <w:rsid w:val="69F0745A"/>
    <w:rsid w:val="69F97354"/>
    <w:rsid w:val="6A0D20F2"/>
    <w:rsid w:val="6A127D9A"/>
    <w:rsid w:val="6A1757B7"/>
    <w:rsid w:val="6A1D59EC"/>
    <w:rsid w:val="6A247F72"/>
    <w:rsid w:val="6A3E2393"/>
    <w:rsid w:val="6A435B92"/>
    <w:rsid w:val="6A444DB8"/>
    <w:rsid w:val="6A4D4828"/>
    <w:rsid w:val="6A516AC3"/>
    <w:rsid w:val="6A5303BA"/>
    <w:rsid w:val="6A5503E1"/>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2B0EFD"/>
    <w:rsid w:val="6B2C13E4"/>
    <w:rsid w:val="6B2D2EEB"/>
    <w:rsid w:val="6B32070C"/>
    <w:rsid w:val="6B371613"/>
    <w:rsid w:val="6B410613"/>
    <w:rsid w:val="6B493E2C"/>
    <w:rsid w:val="6B4B0A4C"/>
    <w:rsid w:val="6B4B36C9"/>
    <w:rsid w:val="6B4E75E6"/>
    <w:rsid w:val="6B50310B"/>
    <w:rsid w:val="6B5045E2"/>
    <w:rsid w:val="6B5424FB"/>
    <w:rsid w:val="6B5B3B9E"/>
    <w:rsid w:val="6B5C4553"/>
    <w:rsid w:val="6B626FD1"/>
    <w:rsid w:val="6B695848"/>
    <w:rsid w:val="6B6D1317"/>
    <w:rsid w:val="6B730045"/>
    <w:rsid w:val="6B736A2E"/>
    <w:rsid w:val="6B7964E9"/>
    <w:rsid w:val="6B874340"/>
    <w:rsid w:val="6B884219"/>
    <w:rsid w:val="6B8C5DC0"/>
    <w:rsid w:val="6B90781F"/>
    <w:rsid w:val="6B9B3F24"/>
    <w:rsid w:val="6BA16BE5"/>
    <w:rsid w:val="6BA6663C"/>
    <w:rsid w:val="6BA9194F"/>
    <w:rsid w:val="6BCA7437"/>
    <w:rsid w:val="6BE31AA8"/>
    <w:rsid w:val="6BE727F5"/>
    <w:rsid w:val="6C001608"/>
    <w:rsid w:val="6C03749E"/>
    <w:rsid w:val="6C0858B3"/>
    <w:rsid w:val="6C132D21"/>
    <w:rsid w:val="6C240DF3"/>
    <w:rsid w:val="6C2468C1"/>
    <w:rsid w:val="6C45610F"/>
    <w:rsid w:val="6C4729C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E93D5A"/>
    <w:rsid w:val="6CEC152C"/>
    <w:rsid w:val="6CFE035F"/>
    <w:rsid w:val="6D056EA6"/>
    <w:rsid w:val="6D1766A9"/>
    <w:rsid w:val="6D1F423E"/>
    <w:rsid w:val="6D221E52"/>
    <w:rsid w:val="6D227835"/>
    <w:rsid w:val="6D231354"/>
    <w:rsid w:val="6D2834C8"/>
    <w:rsid w:val="6D2C11AF"/>
    <w:rsid w:val="6D2F1F0B"/>
    <w:rsid w:val="6D3C641C"/>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823708"/>
    <w:rsid w:val="6E920B5B"/>
    <w:rsid w:val="6E990B16"/>
    <w:rsid w:val="6E995AB6"/>
    <w:rsid w:val="6EAC2203"/>
    <w:rsid w:val="6EAF7CCE"/>
    <w:rsid w:val="6EB169D3"/>
    <w:rsid w:val="6EB21539"/>
    <w:rsid w:val="6EB829B1"/>
    <w:rsid w:val="6EB978A9"/>
    <w:rsid w:val="6EBF0F03"/>
    <w:rsid w:val="6EC84992"/>
    <w:rsid w:val="6ECC3A24"/>
    <w:rsid w:val="6ED86D3E"/>
    <w:rsid w:val="6EE9744F"/>
    <w:rsid w:val="6EEC3F7C"/>
    <w:rsid w:val="6EF3602C"/>
    <w:rsid w:val="6EFE1485"/>
    <w:rsid w:val="6F0247B3"/>
    <w:rsid w:val="6F031F8E"/>
    <w:rsid w:val="6F0D382C"/>
    <w:rsid w:val="6F2632E8"/>
    <w:rsid w:val="6F30363A"/>
    <w:rsid w:val="6F3316E5"/>
    <w:rsid w:val="6F3F40F9"/>
    <w:rsid w:val="6F40758E"/>
    <w:rsid w:val="6F45289E"/>
    <w:rsid w:val="6F5E0205"/>
    <w:rsid w:val="6F632569"/>
    <w:rsid w:val="6F686864"/>
    <w:rsid w:val="6F6F14E1"/>
    <w:rsid w:val="6F76254B"/>
    <w:rsid w:val="6F8040F4"/>
    <w:rsid w:val="6F877B03"/>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906F5"/>
    <w:rsid w:val="708E1F07"/>
    <w:rsid w:val="708F7F54"/>
    <w:rsid w:val="709E3D85"/>
    <w:rsid w:val="70A36A35"/>
    <w:rsid w:val="70A708B1"/>
    <w:rsid w:val="70A97192"/>
    <w:rsid w:val="70AC660B"/>
    <w:rsid w:val="70B17138"/>
    <w:rsid w:val="70BB2EF0"/>
    <w:rsid w:val="70BC2801"/>
    <w:rsid w:val="70C6646C"/>
    <w:rsid w:val="70D12CA4"/>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54A3D"/>
    <w:rsid w:val="71570E43"/>
    <w:rsid w:val="71573E01"/>
    <w:rsid w:val="71702748"/>
    <w:rsid w:val="71867894"/>
    <w:rsid w:val="71920792"/>
    <w:rsid w:val="719E0160"/>
    <w:rsid w:val="719F7A78"/>
    <w:rsid w:val="71AD22C0"/>
    <w:rsid w:val="71B623F6"/>
    <w:rsid w:val="71B84778"/>
    <w:rsid w:val="71BE52EF"/>
    <w:rsid w:val="71C22F24"/>
    <w:rsid w:val="71C7540C"/>
    <w:rsid w:val="71CD57C4"/>
    <w:rsid w:val="71F64A63"/>
    <w:rsid w:val="71F870B8"/>
    <w:rsid w:val="71FB4DAF"/>
    <w:rsid w:val="72021233"/>
    <w:rsid w:val="720B2A1D"/>
    <w:rsid w:val="721733DE"/>
    <w:rsid w:val="72197AB8"/>
    <w:rsid w:val="72502F9F"/>
    <w:rsid w:val="7251515C"/>
    <w:rsid w:val="725817D3"/>
    <w:rsid w:val="726E6AD4"/>
    <w:rsid w:val="7275156C"/>
    <w:rsid w:val="727C422C"/>
    <w:rsid w:val="7288329F"/>
    <w:rsid w:val="728C297A"/>
    <w:rsid w:val="728E71EE"/>
    <w:rsid w:val="7292045A"/>
    <w:rsid w:val="72974DBE"/>
    <w:rsid w:val="72983FF8"/>
    <w:rsid w:val="72985E1E"/>
    <w:rsid w:val="72A20C20"/>
    <w:rsid w:val="72A73089"/>
    <w:rsid w:val="72AC5E95"/>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63274A"/>
    <w:rsid w:val="73691A4A"/>
    <w:rsid w:val="7371152B"/>
    <w:rsid w:val="73777B4D"/>
    <w:rsid w:val="73794B46"/>
    <w:rsid w:val="738A6895"/>
    <w:rsid w:val="73917325"/>
    <w:rsid w:val="7395427D"/>
    <w:rsid w:val="739C1F1A"/>
    <w:rsid w:val="73A35890"/>
    <w:rsid w:val="73AE5485"/>
    <w:rsid w:val="73AF516B"/>
    <w:rsid w:val="73B1087F"/>
    <w:rsid w:val="73BC7089"/>
    <w:rsid w:val="73BE7067"/>
    <w:rsid w:val="73C172C1"/>
    <w:rsid w:val="73C50B73"/>
    <w:rsid w:val="73E02E93"/>
    <w:rsid w:val="73E406FD"/>
    <w:rsid w:val="73E52294"/>
    <w:rsid w:val="73EC5464"/>
    <w:rsid w:val="73FF2D64"/>
    <w:rsid w:val="74137154"/>
    <w:rsid w:val="741819AA"/>
    <w:rsid w:val="7421310D"/>
    <w:rsid w:val="74257F79"/>
    <w:rsid w:val="74273820"/>
    <w:rsid w:val="7427471C"/>
    <w:rsid w:val="74281B3F"/>
    <w:rsid w:val="742D7CD7"/>
    <w:rsid w:val="742F7323"/>
    <w:rsid w:val="74355B0B"/>
    <w:rsid w:val="743C5856"/>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4F65B17"/>
    <w:rsid w:val="75084E8F"/>
    <w:rsid w:val="7509261E"/>
    <w:rsid w:val="75202656"/>
    <w:rsid w:val="752231CE"/>
    <w:rsid w:val="754723D0"/>
    <w:rsid w:val="75477CFA"/>
    <w:rsid w:val="75544F65"/>
    <w:rsid w:val="756F29D2"/>
    <w:rsid w:val="75752B04"/>
    <w:rsid w:val="757E0EFD"/>
    <w:rsid w:val="758910BB"/>
    <w:rsid w:val="75920C70"/>
    <w:rsid w:val="75955DA9"/>
    <w:rsid w:val="759601E2"/>
    <w:rsid w:val="75977910"/>
    <w:rsid w:val="759F2A35"/>
    <w:rsid w:val="75AA742E"/>
    <w:rsid w:val="75B15C41"/>
    <w:rsid w:val="75B8446D"/>
    <w:rsid w:val="75C35E0C"/>
    <w:rsid w:val="75CC5191"/>
    <w:rsid w:val="75CC694A"/>
    <w:rsid w:val="75D12923"/>
    <w:rsid w:val="75D6553D"/>
    <w:rsid w:val="75E62FEA"/>
    <w:rsid w:val="75EA364B"/>
    <w:rsid w:val="75ED4B8B"/>
    <w:rsid w:val="75F20996"/>
    <w:rsid w:val="75F65644"/>
    <w:rsid w:val="75F96973"/>
    <w:rsid w:val="760A265F"/>
    <w:rsid w:val="760A4340"/>
    <w:rsid w:val="76123E1D"/>
    <w:rsid w:val="761270F3"/>
    <w:rsid w:val="761F0951"/>
    <w:rsid w:val="762545DB"/>
    <w:rsid w:val="762A17C0"/>
    <w:rsid w:val="762C3A55"/>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23CDB"/>
    <w:rsid w:val="76AD2761"/>
    <w:rsid w:val="76B64E53"/>
    <w:rsid w:val="76B8001A"/>
    <w:rsid w:val="76B81599"/>
    <w:rsid w:val="76B97D11"/>
    <w:rsid w:val="76BB2F21"/>
    <w:rsid w:val="76BC314A"/>
    <w:rsid w:val="76C12918"/>
    <w:rsid w:val="76CF29D3"/>
    <w:rsid w:val="76E842A1"/>
    <w:rsid w:val="76EB0D11"/>
    <w:rsid w:val="76EC51FD"/>
    <w:rsid w:val="76F410B8"/>
    <w:rsid w:val="76F70779"/>
    <w:rsid w:val="770A6C33"/>
    <w:rsid w:val="770D0CB2"/>
    <w:rsid w:val="770E3B30"/>
    <w:rsid w:val="771A04D1"/>
    <w:rsid w:val="771B67DF"/>
    <w:rsid w:val="771E64D7"/>
    <w:rsid w:val="77272CAB"/>
    <w:rsid w:val="77451578"/>
    <w:rsid w:val="77576666"/>
    <w:rsid w:val="77636E18"/>
    <w:rsid w:val="77692EA3"/>
    <w:rsid w:val="77695538"/>
    <w:rsid w:val="7773758E"/>
    <w:rsid w:val="777672AD"/>
    <w:rsid w:val="777B18F3"/>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E3DD9"/>
    <w:rsid w:val="77CE7C36"/>
    <w:rsid w:val="77E66E3C"/>
    <w:rsid w:val="77E84D6F"/>
    <w:rsid w:val="77F3789A"/>
    <w:rsid w:val="77F71324"/>
    <w:rsid w:val="780326B9"/>
    <w:rsid w:val="780332E5"/>
    <w:rsid w:val="7804698A"/>
    <w:rsid w:val="782E3D16"/>
    <w:rsid w:val="7833711D"/>
    <w:rsid w:val="7834483F"/>
    <w:rsid w:val="78460D63"/>
    <w:rsid w:val="78497C2E"/>
    <w:rsid w:val="78502D35"/>
    <w:rsid w:val="7854087B"/>
    <w:rsid w:val="786A4053"/>
    <w:rsid w:val="786B6489"/>
    <w:rsid w:val="78717849"/>
    <w:rsid w:val="787724B9"/>
    <w:rsid w:val="78782A0D"/>
    <w:rsid w:val="78785A2F"/>
    <w:rsid w:val="787A4E25"/>
    <w:rsid w:val="787B5060"/>
    <w:rsid w:val="788720E7"/>
    <w:rsid w:val="78A869E0"/>
    <w:rsid w:val="78A90B04"/>
    <w:rsid w:val="78C53485"/>
    <w:rsid w:val="78C6693F"/>
    <w:rsid w:val="78C76A01"/>
    <w:rsid w:val="78C841E9"/>
    <w:rsid w:val="78C9386A"/>
    <w:rsid w:val="78D762E4"/>
    <w:rsid w:val="78DA30DC"/>
    <w:rsid w:val="78EC45D8"/>
    <w:rsid w:val="78EC6DF0"/>
    <w:rsid w:val="78F5335B"/>
    <w:rsid w:val="78F554EB"/>
    <w:rsid w:val="79157857"/>
    <w:rsid w:val="791843E7"/>
    <w:rsid w:val="79233426"/>
    <w:rsid w:val="79260F03"/>
    <w:rsid w:val="792D43D0"/>
    <w:rsid w:val="792E73F2"/>
    <w:rsid w:val="79395A92"/>
    <w:rsid w:val="794008FB"/>
    <w:rsid w:val="79412D41"/>
    <w:rsid w:val="794708D9"/>
    <w:rsid w:val="794B21A1"/>
    <w:rsid w:val="79627C5C"/>
    <w:rsid w:val="7964574A"/>
    <w:rsid w:val="796E5669"/>
    <w:rsid w:val="79717DC7"/>
    <w:rsid w:val="79804706"/>
    <w:rsid w:val="79835FC2"/>
    <w:rsid w:val="79840597"/>
    <w:rsid w:val="798515E6"/>
    <w:rsid w:val="79941CF2"/>
    <w:rsid w:val="79973382"/>
    <w:rsid w:val="799B6FD8"/>
    <w:rsid w:val="79B4353E"/>
    <w:rsid w:val="79B97C38"/>
    <w:rsid w:val="79C07B43"/>
    <w:rsid w:val="79CE1C75"/>
    <w:rsid w:val="79D33056"/>
    <w:rsid w:val="79D715DF"/>
    <w:rsid w:val="79E16F93"/>
    <w:rsid w:val="79E701E5"/>
    <w:rsid w:val="79EC0256"/>
    <w:rsid w:val="79F60153"/>
    <w:rsid w:val="79FB6E2C"/>
    <w:rsid w:val="7A36322F"/>
    <w:rsid w:val="7A431242"/>
    <w:rsid w:val="7A444657"/>
    <w:rsid w:val="7A4C2D60"/>
    <w:rsid w:val="7A5D7990"/>
    <w:rsid w:val="7A5E0869"/>
    <w:rsid w:val="7A6C67F4"/>
    <w:rsid w:val="7A6E4BF5"/>
    <w:rsid w:val="7A7F4A1E"/>
    <w:rsid w:val="7A851D5D"/>
    <w:rsid w:val="7A8A2267"/>
    <w:rsid w:val="7AA27EF0"/>
    <w:rsid w:val="7AB53126"/>
    <w:rsid w:val="7AB76FE8"/>
    <w:rsid w:val="7AB8122B"/>
    <w:rsid w:val="7ACC526F"/>
    <w:rsid w:val="7ACD4ADA"/>
    <w:rsid w:val="7AD268E2"/>
    <w:rsid w:val="7ADC0B33"/>
    <w:rsid w:val="7AE14C19"/>
    <w:rsid w:val="7AEA174E"/>
    <w:rsid w:val="7B1C2094"/>
    <w:rsid w:val="7B274176"/>
    <w:rsid w:val="7B3057E4"/>
    <w:rsid w:val="7B306163"/>
    <w:rsid w:val="7B364C38"/>
    <w:rsid w:val="7B393D17"/>
    <w:rsid w:val="7B3A65AF"/>
    <w:rsid w:val="7B3E17AA"/>
    <w:rsid w:val="7B401C79"/>
    <w:rsid w:val="7B4175C8"/>
    <w:rsid w:val="7B440ED6"/>
    <w:rsid w:val="7B4678D7"/>
    <w:rsid w:val="7B4B2A93"/>
    <w:rsid w:val="7B516F3E"/>
    <w:rsid w:val="7B527515"/>
    <w:rsid w:val="7B5515AA"/>
    <w:rsid w:val="7B78553B"/>
    <w:rsid w:val="7B83457D"/>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3623E2"/>
    <w:rsid w:val="7C4A2BD1"/>
    <w:rsid w:val="7C4C0053"/>
    <w:rsid w:val="7C576C70"/>
    <w:rsid w:val="7C672AC1"/>
    <w:rsid w:val="7C6E4349"/>
    <w:rsid w:val="7C77043F"/>
    <w:rsid w:val="7C8A7CDC"/>
    <w:rsid w:val="7C9E5A24"/>
    <w:rsid w:val="7CA3515D"/>
    <w:rsid w:val="7CA745A1"/>
    <w:rsid w:val="7CAC0540"/>
    <w:rsid w:val="7CAF4DCB"/>
    <w:rsid w:val="7CB4006B"/>
    <w:rsid w:val="7CB62AA3"/>
    <w:rsid w:val="7CB93ABB"/>
    <w:rsid w:val="7CC475DB"/>
    <w:rsid w:val="7CC6401A"/>
    <w:rsid w:val="7CD9736C"/>
    <w:rsid w:val="7CDE3831"/>
    <w:rsid w:val="7CE656F0"/>
    <w:rsid w:val="7CED34FF"/>
    <w:rsid w:val="7CEE5458"/>
    <w:rsid w:val="7CF26588"/>
    <w:rsid w:val="7CF565D7"/>
    <w:rsid w:val="7CF67DDB"/>
    <w:rsid w:val="7CFA3A46"/>
    <w:rsid w:val="7D0F5720"/>
    <w:rsid w:val="7D24652E"/>
    <w:rsid w:val="7D2561FD"/>
    <w:rsid w:val="7D2E198F"/>
    <w:rsid w:val="7D383EEC"/>
    <w:rsid w:val="7D3B3737"/>
    <w:rsid w:val="7D3D73AF"/>
    <w:rsid w:val="7D3F6E5D"/>
    <w:rsid w:val="7D514310"/>
    <w:rsid w:val="7D5B27C9"/>
    <w:rsid w:val="7D62117D"/>
    <w:rsid w:val="7D6B7F02"/>
    <w:rsid w:val="7D834A16"/>
    <w:rsid w:val="7D925D26"/>
    <w:rsid w:val="7D9D0A97"/>
    <w:rsid w:val="7D9D438F"/>
    <w:rsid w:val="7D9F1099"/>
    <w:rsid w:val="7DA514D2"/>
    <w:rsid w:val="7DAE6BE3"/>
    <w:rsid w:val="7DB13DE2"/>
    <w:rsid w:val="7DCD1A27"/>
    <w:rsid w:val="7DCD4EB5"/>
    <w:rsid w:val="7DDF20BC"/>
    <w:rsid w:val="7E0309E0"/>
    <w:rsid w:val="7E090313"/>
    <w:rsid w:val="7E3929E8"/>
    <w:rsid w:val="7E3E0FEC"/>
    <w:rsid w:val="7E3E1EF2"/>
    <w:rsid w:val="7E4678D4"/>
    <w:rsid w:val="7E566EA2"/>
    <w:rsid w:val="7E5678AC"/>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DF1D2F"/>
    <w:rsid w:val="7EE34086"/>
    <w:rsid w:val="7EE55F89"/>
    <w:rsid w:val="7EEB5719"/>
    <w:rsid w:val="7EF215E8"/>
    <w:rsid w:val="7EF525E1"/>
    <w:rsid w:val="7EF74FC9"/>
    <w:rsid w:val="7F000B6A"/>
    <w:rsid w:val="7F022EBD"/>
    <w:rsid w:val="7F0B5962"/>
    <w:rsid w:val="7F0C2035"/>
    <w:rsid w:val="7F0F0FAF"/>
    <w:rsid w:val="7F0F7992"/>
    <w:rsid w:val="7F1B0865"/>
    <w:rsid w:val="7F271AA3"/>
    <w:rsid w:val="7F2E3855"/>
    <w:rsid w:val="7F3111A8"/>
    <w:rsid w:val="7F354370"/>
    <w:rsid w:val="7F3A7A1D"/>
    <w:rsid w:val="7F542B37"/>
    <w:rsid w:val="7F6A77AB"/>
    <w:rsid w:val="7F6B2248"/>
    <w:rsid w:val="7F7D7A8E"/>
    <w:rsid w:val="7F872588"/>
    <w:rsid w:val="7F8725BA"/>
    <w:rsid w:val="7F8C6A8F"/>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ind w:left="1440" w:hanging="1440"/>
      <w:jc w:val="both"/>
    </w:pPr>
    <w:rPr>
      <w:rFonts w:ascii="Times" w:hAnsi="Times" w:eastAsia="Batang"/>
      <w:sz w:val="20"/>
      <w:lang w:val="en-GB" w:eastAsia="en-US"/>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2"/>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2023-02-17T08:23:24Z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